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D31F1" w:rsidRPr="004D31F1" w:rsidRDefault="004D31F1" w:rsidP="004D3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1F1" w:rsidRDefault="004D31F1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1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D31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 области информирует</w:t>
      </w:r>
      <w:r w:rsidRPr="004D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орловцев</w:t>
      </w:r>
      <w:r w:rsidRPr="004D31F1">
        <w:rPr>
          <w:rFonts w:ascii="Times New Roman" w:hAnsi="Times New Roman" w:cs="Times New Roman"/>
          <w:sz w:val="28"/>
          <w:szCs w:val="28"/>
        </w:rPr>
        <w:t xml:space="preserve"> об изменениях при регистрации договоров долевого участия. Они всту</w:t>
      </w:r>
      <w:r>
        <w:rPr>
          <w:rFonts w:ascii="Times New Roman" w:hAnsi="Times New Roman" w:cs="Times New Roman"/>
          <w:sz w:val="28"/>
          <w:szCs w:val="28"/>
        </w:rPr>
        <w:t>пили</w:t>
      </w:r>
      <w:r w:rsidRPr="004D31F1">
        <w:rPr>
          <w:rFonts w:ascii="Times New Roman" w:hAnsi="Times New Roman" w:cs="Times New Roman"/>
          <w:sz w:val="28"/>
          <w:szCs w:val="28"/>
        </w:rPr>
        <w:t xml:space="preserve"> в силу с 1 июля</w:t>
      </w:r>
      <w:r w:rsidR="0067657E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его года</w:t>
      </w:r>
      <w:r w:rsidRPr="004D31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в</w:t>
      </w:r>
      <w:r w:rsidRPr="004D31F1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31F1">
        <w:rPr>
          <w:rFonts w:ascii="Times New Roman" w:hAnsi="Times New Roman" w:cs="Times New Roman"/>
          <w:sz w:val="28"/>
          <w:szCs w:val="28"/>
        </w:rPr>
        <w:t xml:space="preserve">астройщики, привлекающие средства граждан, обязаны перейти на схему долевого строительства жилья с применением </w:t>
      </w:r>
      <w:proofErr w:type="spellStart"/>
      <w:r w:rsidRPr="004D31F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D31F1">
        <w:rPr>
          <w:rFonts w:ascii="Times New Roman" w:hAnsi="Times New Roman" w:cs="Times New Roman"/>
          <w:sz w:val="28"/>
          <w:szCs w:val="28"/>
        </w:rPr>
        <w:t xml:space="preserve">-счетов. Средства дольщиков должны зачисляться на специальный банковский счет, </w:t>
      </w:r>
      <w:r w:rsidR="008745E6">
        <w:rPr>
          <w:rFonts w:ascii="Times New Roman" w:hAnsi="Times New Roman" w:cs="Times New Roman"/>
          <w:sz w:val="28"/>
          <w:szCs w:val="28"/>
        </w:rPr>
        <w:t>застройщики</w:t>
      </w:r>
      <w:r w:rsidRPr="004D31F1">
        <w:rPr>
          <w:rFonts w:ascii="Times New Roman" w:hAnsi="Times New Roman" w:cs="Times New Roman"/>
          <w:sz w:val="28"/>
          <w:szCs w:val="28"/>
        </w:rPr>
        <w:t xml:space="preserve"> не смогут получить эти деньги до передачи квартир покупателям, а строить будут на банковские кредиты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1F1" w:rsidRPr="004D31F1" w:rsidRDefault="004D31F1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1F1">
        <w:rPr>
          <w:rFonts w:ascii="Times New Roman" w:hAnsi="Times New Roman" w:cs="Times New Roman"/>
          <w:sz w:val="28"/>
          <w:szCs w:val="28"/>
        </w:rPr>
        <w:t xml:space="preserve">осле 1 июля продавать квартиры с использованием </w:t>
      </w:r>
      <w:proofErr w:type="spellStart"/>
      <w:r w:rsidRPr="004D31F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D31F1">
        <w:rPr>
          <w:rFonts w:ascii="Times New Roman" w:hAnsi="Times New Roman" w:cs="Times New Roman"/>
          <w:sz w:val="28"/>
          <w:szCs w:val="28"/>
        </w:rPr>
        <w:t xml:space="preserve">-счетов придется и в тех домах, которые возводятся сейчас. </w:t>
      </w:r>
    </w:p>
    <w:p w:rsidR="004D31F1" w:rsidRDefault="004D31F1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31F1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необходимый для проведения государственной регистрации договоров долевого участия с применением счетов </w:t>
      </w:r>
      <w:proofErr w:type="spellStart"/>
      <w:r w:rsidRPr="004D31F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D31F1">
        <w:rPr>
          <w:rFonts w:ascii="Times New Roman" w:hAnsi="Times New Roman" w:cs="Times New Roman"/>
          <w:sz w:val="28"/>
          <w:szCs w:val="28"/>
        </w:rPr>
        <w:t>, не поменялся. В случае если строящийся многоквартирный жилой дом или иной объект недвижимости подпада</w:t>
      </w:r>
      <w:r w:rsidR="0067657E">
        <w:rPr>
          <w:rFonts w:ascii="Times New Roman" w:hAnsi="Times New Roman" w:cs="Times New Roman"/>
          <w:sz w:val="28"/>
          <w:szCs w:val="28"/>
        </w:rPr>
        <w:t>ет под критерии, установленные П</w:t>
      </w:r>
      <w:r w:rsidRPr="004D31F1">
        <w:rPr>
          <w:rFonts w:ascii="Times New Roman" w:hAnsi="Times New Roman" w:cs="Times New Roman"/>
          <w:sz w:val="28"/>
          <w:szCs w:val="28"/>
        </w:rPr>
        <w:t>равительством</w:t>
      </w:r>
      <w:r w:rsidR="0067657E">
        <w:rPr>
          <w:rFonts w:ascii="Times New Roman" w:hAnsi="Times New Roman" w:cs="Times New Roman"/>
          <w:sz w:val="28"/>
          <w:szCs w:val="28"/>
        </w:rPr>
        <w:t xml:space="preserve"> РФ</w:t>
      </w:r>
      <w:r w:rsidRPr="004D31F1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="0067657E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4D31F1">
        <w:rPr>
          <w:rFonts w:ascii="Times New Roman" w:hAnsi="Times New Roman" w:cs="Times New Roman"/>
          <w:sz w:val="28"/>
          <w:szCs w:val="28"/>
        </w:rPr>
        <w:t>документами</w:t>
      </w:r>
      <w:r w:rsidR="0067657E">
        <w:rPr>
          <w:rFonts w:ascii="Times New Roman" w:hAnsi="Times New Roman" w:cs="Times New Roman"/>
          <w:sz w:val="28"/>
          <w:szCs w:val="28"/>
        </w:rPr>
        <w:t>,</w:t>
      </w:r>
      <w:r w:rsidRPr="004D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1F1">
        <w:rPr>
          <w:rFonts w:ascii="Times New Roman" w:hAnsi="Times New Roman" w:cs="Times New Roman"/>
          <w:sz w:val="28"/>
          <w:szCs w:val="28"/>
        </w:rPr>
        <w:t>предоставляется заключение</w:t>
      </w:r>
      <w:proofErr w:type="gramEnd"/>
      <w:r w:rsidRPr="004D31F1">
        <w:rPr>
          <w:rFonts w:ascii="Times New Roman" w:hAnsi="Times New Roman" w:cs="Times New Roman"/>
          <w:sz w:val="28"/>
          <w:szCs w:val="28"/>
        </w:rPr>
        <w:t xml:space="preserve"> о степени готовности объекта. </w:t>
      </w:r>
    </w:p>
    <w:p w:rsidR="00307729" w:rsidRDefault="004D31F1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</w:t>
      </w:r>
      <w:r w:rsidRPr="004D31F1">
        <w:rPr>
          <w:rFonts w:ascii="Times New Roman" w:hAnsi="Times New Roman" w:cs="Times New Roman"/>
          <w:sz w:val="28"/>
          <w:szCs w:val="28"/>
        </w:rPr>
        <w:t xml:space="preserve">оговоры долевого участия, представленные на регистрацию после 1 июля, даже если они заключены до указанной даты, будут регистрироваться с применением механизма </w:t>
      </w:r>
      <w:proofErr w:type="spellStart"/>
      <w:r w:rsidRPr="004D31F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D31F1">
        <w:rPr>
          <w:rFonts w:ascii="Times New Roman" w:hAnsi="Times New Roman" w:cs="Times New Roman"/>
          <w:sz w:val="28"/>
          <w:szCs w:val="28"/>
        </w:rPr>
        <w:t xml:space="preserve">-счета. </w:t>
      </w:r>
    </w:p>
    <w:p w:rsidR="004D31F1" w:rsidRDefault="004D31F1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1 178 договоров участия в долевом строительстве.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7657E"/>
    <w:rsid w:val="006E07E8"/>
    <w:rsid w:val="00732167"/>
    <w:rsid w:val="00732A71"/>
    <w:rsid w:val="00747C0E"/>
    <w:rsid w:val="00765A81"/>
    <w:rsid w:val="00857386"/>
    <w:rsid w:val="008745E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2019-07-03T08:51:00Z</dcterms:created>
  <dcterms:modified xsi:type="dcterms:W3CDTF">2019-07-03T08:51:00Z</dcterms:modified>
</cp:coreProperties>
</file>