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Обжалование решений суда по гражданским делам в апелляционном порядке</w:t>
      </w:r>
    </w:p>
    <w:p w14:paraId="0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Решения суда первой инстанции, не вступившие в законную силу, могут быть обжалованы в апелляционном порядке в соответствии с правилами, предусмотренными главой 39 Гражданского процессуального кодекса Российской Федерации (далее – ГПК РФ).</w:t>
      </w:r>
    </w:p>
    <w:p w14:paraId="0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Право апелляционного обжалования решения суда принадлежит сторонам и другим лицам, участвующим в деле. Право принесения апелляционного представления принадлежит прокурору, участвующему в деле.</w:t>
      </w:r>
    </w:p>
    <w:p w14:paraId="0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Апелляционную жалобу вправе подать также лица, которые не были привлечены к участию в деле и вопрос о правах и об обязанностях которых был разрешен судом (ст. 320 ГПК РФ).</w:t>
      </w:r>
    </w:p>
    <w:p w14:paraId="0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общему правилу апелляционную жалобу можно подать в течение одного месяца со дня принятия решения суда в окончательной форме (ч. 2 ст. 321 ГПК РФ).</w:t>
      </w:r>
    </w:p>
    <w:p w14:paraId="0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апелляционной жалобе необходимо указать (ст. 322 ГПК РФ):</w:t>
      </w:r>
    </w:p>
    <w:p w14:paraId="0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наименование суда, в который подаются апелляционные жалоба, представление (апелляционная жалоба подается через суд, который вынес обжалуемое решение, но в ней необходимо отразить наименование суда апелляционной инстанции).</w:t>
      </w: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2)наименование лица, подающего жалобу, его место жительства или адрес:  для физлица - Ф.И.О. и место жительства; для юрлица - наименование и адрес, указанный в ЕГРЮЛ, в пределах его места нахождения (п. 3 ст. 54 ГК РФ);</w:t>
      </w:r>
    </w:p>
    <w:p w14:paraId="0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3)номер дела, присвоенный судом первой инстанции, указание на решение суда, которое обжалуется;</w:t>
      </w:r>
    </w:p>
    <w:p w14:paraId="0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4)ваши требования, а также основания, по которым вы считаете решение суда </w:t>
      </w:r>
      <w:r>
        <w:rPr>
          <w:rFonts w:ascii="Times New Roman" w:hAnsi="Times New Roman"/>
          <w:sz w:val="28"/>
        </w:rPr>
        <w:t>неправильным(</w:t>
      </w:r>
      <w:r>
        <w:rPr>
          <w:rFonts w:ascii="Times New Roman" w:hAnsi="Times New Roman"/>
          <w:sz w:val="28"/>
        </w:rPr>
        <w:t>требующим отмены или изменения, ст. 330 ГПК РФ).</w:t>
      </w:r>
    </w:p>
    <w:p w14:paraId="0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Жалобу подписывает подающее ее лицо или его представитель. К жалобе, поданной представителем, прикладывается, в частности, документ, удостоверяющий его полномочия.</w:t>
      </w:r>
    </w:p>
    <w:p w14:paraId="0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Жалоба и соответствующие документы могут быть поданы в суд на бумажном носителе или, при наличии в суде технической возможности, в электронном виде в установленном порядке (за исключением некоторых случаев).</w:t>
      </w:r>
    </w:p>
    <w:p w14:paraId="0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жалобе, как правило, прилагаются (ч. 4 ст. 322 ГПК РФ):</w:t>
      </w:r>
    </w:p>
    <w:p w14:paraId="0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документ, подтверждающий уплату государственной пошлины в установленных размере и порядке или право на получение льготы по уплате государственной пошлины, либо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пошлины, если в деле не имеется такого документа.</w:t>
      </w:r>
    </w:p>
    <w:p w14:paraId="0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документ, подтверждающий направление или вручение другим лицам, участвующим в деле, копий жалобы и приложенных документов, которые у них отсутствуют (в том числе в случае подачи жалобы и соответствующих документов в электронном виде).</w:t>
      </w:r>
    </w:p>
    <w:p w14:paraId="1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Апелляционную жалобу подается через суд, который принял обжалуемое решение. По истечении срока обжалования он направляет дело с жалобой (и поступившими относительно нее возражениями при их наличии) в соответствующий суд апелляционной инстанции (ч. 1 ст. 321, ч. 3 ст. 325 ГПК РФ).</w:t>
      </w:r>
    </w:p>
    <w:p w14:paraId="1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Подача апелляционных жалобы, представления непосредственно в суд апелляционной инстанции не является основанием для их возвращения </w:t>
      </w:r>
      <w:r>
        <w:rPr>
          <w:rFonts w:ascii="Times New Roman" w:hAnsi="Times New Roman"/>
          <w:sz w:val="28"/>
        </w:rPr>
        <w:t>заявителю.Если</w:t>
      </w:r>
      <w:r>
        <w:rPr>
          <w:rFonts w:ascii="Times New Roman" w:hAnsi="Times New Roman"/>
          <w:sz w:val="28"/>
        </w:rPr>
        <w:t xml:space="preserve"> заявитель направить жалобу непосредственно в суд апелляционной инстанции, то он будет обязан вернуть ее в тот суд, который вынес обжалуемое решение (ч. 1 ст. 321 ГПК РФ). О направлении жалобы в суд, принявший решение, заявителю сообщат (п. 14 Постановления Пленума Верховного Суда РФ от 22.06.2021 №16).</w:t>
      </w:r>
    </w:p>
    <w:p w14:paraId="12000000">
      <w:pPr>
        <w:rPr>
          <w:rFonts w:ascii="Times New Roman" w:hAnsi="Times New Roman"/>
          <w:sz w:val="28"/>
        </w:rPr>
      </w:pPr>
    </w:p>
    <w:p w14:paraId="13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Прокуратура Верховского района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8_ch" w:type="character">
    <w:name w:val="heading 3"/>
    <w:basedOn w:val="Style_1_ch"/>
    <w:link w:val="Style_8"/>
    <w:rPr>
      <w:color w:themeColor="accent1" w:themeShade="BF" w:val="2F5496"/>
      <w:sz w:val="28"/>
    </w:rPr>
  </w:style>
  <w:style w:styleId="Style_9" w:type="paragraph">
    <w:name w:val="Quote"/>
    <w:basedOn w:val="Style_1"/>
    <w:next w:val="Style_1"/>
    <w:link w:val="Style_9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9_ch" w:type="character">
    <w:name w:val="Quote"/>
    <w:basedOn w:val="Style_1_ch"/>
    <w:link w:val="Style_9"/>
    <w:rPr>
      <w:i w:val="1"/>
      <w:color w:themeColor="text1" w:themeTint="BF" w:val="404040"/>
    </w:rPr>
  </w:style>
  <w:style w:styleId="Style_10" w:type="paragraph">
    <w:name w:val="heading 9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0_ch" w:type="character">
    <w:name w:val="heading 9"/>
    <w:basedOn w:val="Style_1_ch"/>
    <w:link w:val="Style_10"/>
    <w:rPr>
      <w:color w:themeColor="text1" w:themeTint="D8" w:val="272727"/>
    </w:rPr>
  </w:style>
  <w:style w:styleId="Style_11" w:type="paragraph">
    <w:name w:val="List Paragraph"/>
    <w:basedOn w:val="Style_1"/>
    <w:link w:val="Style_11_ch"/>
    <w:pPr>
      <w:widowControl w:val="1"/>
      <w:ind w:left="720"/>
      <w:contextualSpacing w:val="1"/>
    </w:pPr>
  </w:style>
  <w:style w:styleId="Style_11_ch" w:type="character">
    <w:name w:val="List Paragraph"/>
    <w:basedOn w:val="Style_1_ch"/>
    <w:link w:val="Style_11"/>
  </w:style>
  <w:style w:styleId="Style_12" w:type="paragraph">
    <w:name w:val="Intense Quote"/>
    <w:basedOn w:val="Style_1"/>
    <w:next w:val="Style_1"/>
    <w:link w:val="Style_12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2_ch" w:type="character">
    <w:name w:val="Intense Quote"/>
    <w:basedOn w:val="Style_1_ch"/>
    <w:link w:val="Style_12"/>
    <w:rPr>
      <w:i w:val="1"/>
      <w:color w:themeColor="accent1" w:themeShade="BF" w:val="2F5496"/>
    </w:rPr>
  </w:style>
  <w:style w:styleId="Style_13" w:type="paragraph">
    <w:name w:val="toc 3"/>
    <w:next w:val="Style_1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Intense Reference"/>
    <w:basedOn w:val="Style_15"/>
    <w:link w:val="Style_14_ch"/>
    <w:rPr>
      <w:b w:val="1"/>
      <w:smallCaps w:val="1"/>
      <w:color w:themeColor="accent1" w:themeShade="BF" w:val="2F5496"/>
      <w:spacing w:val="5"/>
    </w:rPr>
  </w:style>
  <w:style w:styleId="Style_14_ch" w:type="character">
    <w:name w:val="Intense Reference"/>
    <w:basedOn w:val="Style_15_ch"/>
    <w:link w:val="Style_14"/>
    <w:rPr>
      <w:b w:val="1"/>
      <w:smallCaps w:val="1"/>
      <w:color w:themeColor="accent1" w:themeShade="BF" w:val="2F5496"/>
      <w:spacing w:val="5"/>
    </w:rPr>
  </w:style>
  <w:style w:styleId="Style_16" w:type="paragraph">
    <w:name w:val="Intense Emphasis"/>
    <w:basedOn w:val="Style_15"/>
    <w:link w:val="Style_16_ch"/>
    <w:rPr>
      <w:i w:val="1"/>
      <w:color w:themeColor="accent1" w:themeShade="BF" w:val="2F5496"/>
    </w:rPr>
  </w:style>
  <w:style w:styleId="Style_16_ch" w:type="character">
    <w:name w:val="Intense Emphasis"/>
    <w:basedOn w:val="Style_15_ch"/>
    <w:link w:val="Style_16"/>
    <w:rPr>
      <w:i w:val="1"/>
      <w:color w:themeColor="accent1" w:themeShade="BF" w:val="2F5496"/>
    </w:rPr>
  </w:style>
  <w:style w:styleId="Style_17" w:type="paragraph">
    <w:name w:val="heading 5"/>
    <w:basedOn w:val="Style_1"/>
    <w:next w:val="Style_1"/>
    <w:link w:val="Style_17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7_ch" w:type="character">
    <w:name w:val="heading 5"/>
    <w:basedOn w:val="Style_1_ch"/>
    <w:link w:val="Style_17"/>
    <w:rPr>
      <w:color w:themeColor="accent1" w:themeShade="BF" w:val="2F5496"/>
    </w:rPr>
  </w:style>
  <w:style w:styleId="Style_18" w:type="paragraph">
    <w:name w:val="heading 1"/>
    <w:basedOn w:val="Style_1"/>
    <w:next w:val="Style_1"/>
    <w:link w:val="Style_18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8_ch" w:type="character">
    <w:name w:val="heading 1"/>
    <w:basedOn w:val="Style_1_ch"/>
    <w:link w:val="Style_18"/>
    <w:rPr>
      <w:rFonts w:asciiTheme="majorAscii" w:hAnsiTheme="majorHAnsi"/>
      <w:color w:themeColor="accent1" w:themeShade="BF" w:val="2F5496"/>
      <w:sz w:val="40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heading 8"/>
    <w:basedOn w:val="Style_1"/>
    <w:next w:val="Style_1"/>
    <w:link w:val="Style_21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1_ch" w:type="character">
    <w:name w:val="heading 8"/>
    <w:basedOn w:val="Style_1_ch"/>
    <w:link w:val="Style_21"/>
    <w:rPr>
      <w:i w:val="1"/>
      <w:color w:themeColor="text1" w:themeTint="D8" w:val="272727"/>
    </w:rPr>
  </w:style>
  <w:style w:styleId="Style_22" w:type="paragraph">
    <w:name w:val="toc 1"/>
    <w:next w:val="Style_1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24" w:type="paragraph">
    <w:name w:val="toc 9"/>
    <w:next w:val="Style_1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1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2025-03-12T18:56:00Z</dcterms:created>
  <dcterms:modified xsi:type="dcterms:W3CDTF">2026-06-24T18:41:53Z</dcterms:modified>
</cp:coreProperties>
</file>