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7" w:rsidRDefault="00CA6E97" w:rsidP="00CA6E97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CA6E97" w:rsidRDefault="00CA6E97" w:rsidP="00CA6E97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CA6E97" w:rsidRDefault="00CA6E97" w:rsidP="00CA6E97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CA6E97" w:rsidRDefault="00CA6E97" w:rsidP="00CA6E97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CA6E97" w:rsidRDefault="00CA6E97" w:rsidP="00CA6E97">
      <w:pPr>
        <w:pStyle w:val="a3"/>
        <w:jc w:val="center"/>
        <w:rPr>
          <w:rFonts w:ascii="Times New Roman" w:hAnsi="Times New Roman"/>
          <w:b/>
          <w:sz w:val="36"/>
        </w:rPr>
      </w:pPr>
    </w:p>
    <w:p w:rsidR="00CA6E97" w:rsidRDefault="00CA6E97" w:rsidP="00CA6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A6E97" w:rsidRDefault="00CA6E97" w:rsidP="00CA6E97">
      <w:pPr>
        <w:jc w:val="center"/>
        <w:rPr>
          <w:b/>
          <w:sz w:val="32"/>
          <w:szCs w:val="32"/>
        </w:rPr>
      </w:pPr>
    </w:p>
    <w:p w:rsidR="00CA6E97" w:rsidRDefault="007E7834" w:rsidP="00CA6E97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A6E97">
        <w:rPr>
          <w:sz w:val="28"/>
          <w:szCs w:val="28"/>
        </w:rPr>
        <w:t xml:space="preserve"> февраля 201</w:t>
      </w:r>
      <w:r w:rsidR="004F6ABE">
        <w:rPr>
          <w:sz w:val="28"/>
          <w:szCs w:val="28"/>
        </w:rPr>
        <w:t>5</w:t>
      </w:r>
      <w:r w:rsidR="00CA6E97">
        <w:rPr>
          <w:sz w:val="28"/>
          <w:szCs w:val="28"/>
        </w:rPr>
        <w:t xml:space="preserve"> г. </w:t>
      </w:r>
      <w:r w:rsidR="00CA6E97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>70</w:t>
      </w:r>
    </w:p>
    <w:p w:rsidR="00CA6E97" w:rsidRDefault="00CA6E97" w:rsidP="00CA6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п.</w:t>
      </w:r>
      <w:r w:rsidR="004B3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Верховье                                                          </w:t>
      </w:r>
    </w:p>
    <w:p w:rsidR="00CA6E97" w:rsidRDefault="00CA6E97" w:rsidP="00CA6E97">
      <w:pPr>
        <w:jc w:val="center"/>
        <w:rPr>
          <w:sz w:val="28"/>
          <w:szCs w:val="28"/>
        </w:rPr>
      </w:pPr>
    </w:p>
    <w:p w:rsidR="00CA6E97" w:rsidRDefault="00CA6E97" w:rsidP="00CA6E97">
      <w:pPr>
        <w:widowControl w:val="0"/>
        <w:jc w:val="center"/>
        <w:rPr>
          <w:b/>
          <w:sz w:val="28"/>
          <w:szCs w:val="28"/>
        </w:rPr>
      </w:pPr>
    </w:p>
    <w:p w:rsidR="004B3869" w:rsidRPr="004B3869" w:rsidRDefault="004B3869" w:rsidP="004B3869">
      <w:pPr>
        <w:widowControl w:val="0"/>
        <w:jc w:val="center"/>
        <w:rPr>
          <w:sz w:val="28"/>
          <w:szCs w:val="28"/>
        </w:rPr>
      </w:pPr>
      <w:r w:rsidRPr="004B386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Орловской области» </w:t>
      </w:r>
    </w:p>
    <w:p w:rsidR="004B3869" w:rsidRDefault="004B3869" w:rsidP="004B3869">
      <w:pPr>
        <w:widowControl w:val="0"/>
        <w:jc w:val="center"/>
        <w:rPr>
          <w:b/>
          <w:sz w:val="28"/>
          <w:szCs w:val="28"/>
        </w:rPr>
      </w:pPr>
    </w:p>
    <w:p w:rsidR="00CA6E97" w:rsidRDefault="00CA6E97" w:rsidP="00CA6E97">
      <w:pPr>
        <w:widowControl w:val="0"/>
        <w:jc w:val="center"/>
        <w:rPr>
          <w:b/>
          <w:sz w:val="28"/>
          <w:szCs w:val="28"/>
        </w:rPr>
      </w:pPr>
    </w:p>
    <w:p w:rsidR="00CA6E97" w:rsidRDefault="00CA6E97" w:rsidP="00CA6E97">
      <w:pPr>
        <w:widowControl w:val="0"/>
        <w:jc w:val="center"/>
        <w:rPr>
          <w:b/>
          <w:sz w:val="28"/>
          <w:szCs w:val="28"/>
        </w:rPr>
      </w:pPr>
    </w:p>
    <w:p w:rsidR="00CA6E97" w:rsidRDefault="00CA6E97" w:rsidP="00CA6E97">
      <w:pPr>
        <w:widowControl w:val="0"/>
        <w:jc w:val="center"/>
        <w:rPr>
          <w:b/>
          <w:sz w:val="28"/>
          <w:szCs w:val="28"/>
        </w:rPr>
      </w:pPr>
    </w:p>
    <w:p w:rsidR="00CA6E97" w:rsidRDefault="00CA6E97" w:rsidP="00CA6E9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ст. 179 и ст. 179,3 Бюджетного Кодекса Российской Федерации,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CA6E97" w:rsidRDefault="00CA6E97" w:rsidP="00CA6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869">
        <w:rPr>
          <w:sz w:val="28"/>
          <w:szCs w:val="28"/>
        </w:rPr>
        <w:t xml:space="preserve">Внести изменения в </w:t>
      </w:r>
      <w:r w:rsidR="004B3869" w:rsidRPr="004B3869">
        <w:rPr>
          <w:sz w:val="28"/>
          <w:szCs w:val="28"/>
        </w:rPr>
        <w:t xml:space="preserve">постановление администрации </w:t>
      </w:r>
      <w:proofErr w:type="spellStart"/>
      <w:r w:rsidR="004B3869" w:rsidRPr="004B3869">
        <w:rPr>
          <w:sz w:val="28"/>
          <w:szCs w:val="28"/>
        </w:rPr>
        <w:t>Верховского</w:t>
      </w:r>
      <w:proofErr w:type="spellEnd"/>
      <w:r w:rsidR="004B3869"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="004B3869" w:rsidRPr="004B3869">
        <w:rPr>
          <w:sz w:val="28"/>
          <w:szCs w:val="28"/>
        </w:rPr>
        <w:t>Верховского</w:t>
      </w:r>
      <w:proofErr w:type="spellEnd"/>
      <w:r w:rsidR="004B3869" w:rsidRPr="004B3869">
        <w:rPr>
          <w:sz w:val="28"/>
          <w:szCs w:val="28"/>
        </w:rPr>
        <w:t xml:space="preserve"> района Орловской области»</w:t>
      </w:r>
      <w:r w:rsidR="004B3869">
        <w:rPr>
          <w:sz w:val="28"/>
          <w:szCs w:val="28"/>
        </w:rPr>
        <w:t xml:space="preserve">, изложив приложение к постановлению </w:t>
      </w:r>
      <w:r w:rsidR="00025C43">
        <w:rPr>
          <w:sz w:val="28"/>
          <w:szCs w:val="28"/>
        </w:rPr>
        <w:t xml:space="preserve">в новой редакции </w:t>
      </w:r>
      <w:r w:rsidR="004B3869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CA6E97" w:rsidRDefault="00CA6E97" w:rsidP="00CA6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025C43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 xml:space="preserve">на официальном Интернет-сайте района 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A6E97" w:rsidRDefault="00025C43" w:rsidP="00CA6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E97">
        <w:rPr>
          <w:sz w:val="28"/>
          <w:szCs w:val="28"/>
        </w:rPr>
        <w:t xml:space="preserve">. </w:t>
      </w:r>
      <w:proofErr w:type="gramStart"/>
      <w:r w:rsidR="00CA6E97">
        <w:rPr>
          <w:sz w:val="28"/>
          <w:szCs w:val="28"/>
        </w:rPr>
        <w:t>Контроль за</w:t>
      </w:r>
      <w:proofErr w:type="gramEnd"/>
      <w:r w:rsidR="00CA6E9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A6E97" w:rsidRDefault="00CA6E97" w:rsidP="00CA6E97">
      <w:pPr>
        <w:ind w:firstLine="709"/>
        <w:jc w:val="both"/>
        <w:rPr>
          <w:sz w:val="28"/>
          <w:szCs w:val="28"/>
        </w:rPr>
      </w:pPr>
    </w:p>
    <w:p w:rsidR="00CA6E97" w:rsidRDefault="00CA6E97" w:rsidP="00CA6E97">
      <w:pPr>
        <w:rPr>
          <w:sz w:val="28"/>
          <w:szCs w:val="28"/>
        </w:rPr>
      </w:pPr>
    </w:p>
    <w:p w:rsidR="00CA6E97" w:rsidRDefault="00CA6E97" w:rsidP="00CA6E97">
      <w:pPr>
        <w:rPr>
          <w:sz w:val="28"/>
          <w:szCs w:val="28"/>
        </w:rPr>
      </w:pPr>
    </w:p>
    <w:p w:rsidR="00CA6E97" w:rsidRDefault="005F731F" w:rsidP="00CA6E9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A6E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A6E97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 xml:space="preserve">    </w:t>
      </w:r>
      <w:r w:rsidR="00CA6E97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CA6E97">
        <w:rPr>
          <w:sz w:val="28"/>
          <w:szCs w:val="28"/>
        </w:rPr>
        <w:t xml:space="preserve"> А. </w:t>
      </w:r>
      <w:r>
        <w:rPr>
          <w:sz w:val="28"/>
          <w:szCs w:val="28"/>
        </w:rPr>
        <w:t>Воробьев</w:t>
      </w:r>
    </w:p>
    <w:p w:rsidR="00CA6E97" w:rsidRDefault="00CA6E97" w:rsidP="00CA6E97">
      <w:pPr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Default="00CA6E97" w:rsidP="00CA6E97">
      <w:pPr>
        <w:jc w:val="both"/>
        <w:rPr>
          <w:sz w:val="28"/>
          <w:szCs w:val="28"/>
        </w:rPr>
      </w:pPr>
    </w:p>
    <w:p w:rsidR="00CA6E97" w:rsidRPr="00E12A48" w:rsidRDefault="00CA6E97" w:rsidP="009227C9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lastRenderedPageBreak/>
        <w:t xml:space="preserve">Приложение </w:t>
      </w:r>
      <w:proofErr w:type="gramStart"/>
      <w:r w:rsidRPr="00E12A48">
        <w:rPr>
          <w:sz w:val="24"/>
          <w:szCs w:val="24"/>
        </w:rPr>
        <w:t>к</w:t>
      </w:r>
      <w:proofErr w:type="gramEnd"/>
      <w:r w:rsidRPr="00E12A48">
        <w:rPr>
          <w:sz w:val="24"/>
          <w:szCs w:val="24"/>
        </w:rPr>
        <w:t xml:space="preserve"> </w:t>
      </w:r>
    </w:p>
    <w:p w:rsidR="00CA6E97" w:rsidRPr="00E12A48" w:rsidRDefault="00CA6E97" w:rsidP="00CA6E97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 xml:space="preserve">постановлению администрации </w:t>
      </w:r>
    </w:p>
    <w:p w:rsidR="00CA6E97" w:rsidRPr="00E12A48" w:rsidRDefault="00CA6E97" w:rsidP="00CA6E97">
      <w:pPr>
        <w:jc w:val="right"/>
        <w:rPr>
          <w:sz w:val="24"/>
          <w:szCs w:val="24"/>
        </w:rPr>
      </w:pPr>
      <w:proofErr w:type="spellStart"/>
      <w:r w:rsidRPr="00E12A48">
        <w:rPr>
          <w:sz w:val="24"/>
          <w:szCs w:val="24"/>
        </w:rPr>
        <w:t>Верховского</w:t>
      </w:r>
      <w:proofErr w:type="spellEnd"/>
      <w:r w:rsidRPr="00E12A48">
        <w:rPr>
          <w:sz w:val="24"/>
          <w:szCs w:val="24"/>
        </w:rPr>
        <w:t xml:space="preserve"> района</w:t>
      </w:r>
    </w:p>
    <w:p w:rsidR="00CA6E97" w:rsidRPr="00E12A48" w:rsidRDefault="00CA6E97" w:rsidP="00CA6E97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>от ___ февраля 2015 г. №___</w:t>
      </w:r>
    </w:p>
    <w:p w:rsidR="00E12A48" w:rsidRPr="00E12A48" w:rsidRDefault="00E12A48" w:rsidP="00E12A48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ab/>
        <w:t xml:space="preserve">Приложение </w:t>
      </w:r>
      <w:proofErr w:type="gramStart"/>
      <w:r w:rsidRPr="00E12A48">
        <w:rPr>
          <w:sz w:val="24"/>
          <w:szCs w:val="24"/>
        </w:rPr>
        <w:t>к</w:t>
      </w:r>
      <w:proofErr w:type="gramEnd"/>
      <w:r w:rsidRPr="00E12A48">
        <w:rPr>
          <w:sz w:val="24"/>
          <w:szCs w:val="24"/>
        </w:rPr>
        <w:t xml:space="preserve"> </w:t>
      </w:r>
    </w:p>
    <w:p w:rsidR="00E12A48" w:rsidRPr="00E12A48" w:rsidRDefault="00E12A48" w:rsidP="00E12A48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 xml:space="preserve">постановлению главы администрации  </w:t>
      </w:r>
    </w:p>
    <w:p w:rsidR="00E12A48" w:rsidRDefault="00E12A48" w:rsidP="00E12A48">
      <w:pPr>
        <w:jc w:val="right"/>
        <w:rPr>
          <w:sz w:val="28"/>
          <w:szCs w:val="28"/>
        </w:rPr>
      </w:pPr>
      <w:r w:rsidRPr="00E12A48">
        <w:rPr>
          <w:sz w:val="24"/>
          <w:szCs w:val="24"/>
        </w:rPr>
        <w:t>от 03 февраля 2014 г. №60</w:t>
      </w:r>
    </w:p>
    <w:p w:rsidR="00E12A48" w:rsidRDefault="00E12A48" w:rsidP="00CA6E97">
      <w:pPr>
        <w:rPr>
          <w:sz w:val="28"/>
          <w:szCs w:val="28"/>
        </w:rPr>
      </w:pPr>
    </w:p>
    <w:p w:rsidR="00CA6E97" w:rsidRDefault="00CA6E97" w:rsidP="00CA6E97">
      <w:pPr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муниципальных программ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tbl>
      <w:tblPr>
        <w:tblW w:w="10260" w:type="dxa"/>
        <w:jc w:val="center"/>
        <w:tblInd w:w="-5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60"/>
      </w:tblGrid>
      <w:tr w:rsidR="0007051D" w:rsidTr="00E12A48">
        <w:trPr>
          <w:trHeight w:val="1617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«Молодежь </w:t>
            </w:r>
            <w:proofErr w:type="spellStart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на 2014-2020 годы»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24.12.2013 г. №726)</w:t>
            </w:r>
          </w:p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1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«Комплексные меры противодействия злоупотреблению наркотиками и их незаконному обороту на 2014-2020 годы»</w:t>
            </w:r>
          </w:p>
          <w:p w:rsidR="0007051D" w:rsidRDefault="0007051D" w:rsidP="0090669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2 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«Обеспечение жильем молодых семей на 2011-2015 годы»</w:t>
            </w:r>
          </w:p>
        </w:tc>
      </w:tr>
      <w:tr w:rsidR="00CA6E97" w:rsidTr="00E12A48">
        <w:trPr>
          <w:trHeight w:val="408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CA6E9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на 2014-2018</w:t>
            </w:r>
            <w:r w:rsidR="00E253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гг.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 (Постановление администрации от 19.12.2013 г. №700)</w:t>
            </w:r>
          </w:p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1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«Развитие сети дошкольных образовательных учреждений </w:t>
            </w:r>
            <w:proofErr w:type="spellStart"/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района на 2014-2015 гг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2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«Совершенствование организации питания в образовательных учреждениях </w:t>
            </w:r>
            <w:proofErr w:type="spellStart"/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района на 2014-2017 гг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07051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A6E97" w:rsidTr="00E12A48">
        <w:trPr>
          <w:trHeight w:val="274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Повышение эффективности муниципального</w:t>
            </w: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управления в </w:t>
            </w:r>
            <w:proofErr w:type="spellStart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</w:t>
            </w:r>
            <w:proofErr w:type="gram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По</w:t>
            </w:r>
            <w:r w:rsidR="00E2530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становление администрации от 17.12.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2013 г</w:t>
            </w:r>
            <w:r w:rsidR="00E2530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№697)</w:t>
            </w:r>
          </w:p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Подпрограмма 1 </w:t>
            </w: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«О противодействии коррупции в </w:t>
            </w:r>
            <w:proofErr w:type="spellStart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Орловской области на 2014-2016 гг.»</w:t>
            </w:r>
          </w:p>
          <w:p w:rsid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Подпрограмма 2 </w:t>
            </w: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«Развитие муниципальной службы </w:t>
            </w:r>
            <w:r w:rsidR="008D3A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8D3A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="008D3A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на 2014-2016</w:t>
            </w: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гг.»</w:t>
            </w:r>
          </w:p>
        </w:tc>
      </w:tr>
      <w:tr w:rsidR="0007051D" w:rsidTr="00E12A48">
        <w:trPr>
          <w:trHeight w:val="274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1D" w:rsidRPr="0007051D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«Профилактика правонарушений и усиление борьбы с преступностью на 2015-2016 годы» </w:t>
            </w:r>
            <w:r w:rsidRPr="000705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02.02.2015 г. №26</w:t>
            </w:r>
            <w:r w:rsidR="005F7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A6E97" w:rsidTr="00E12A48">
        <w:trPr>
          <w:trHeight w:val="542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Развитие крестьянских (фермерских) хозяйств и других малых форм хозяйствования в сельской местности в </w:t>
            </w:r>
            <w:proofErr w:type="spellStart"/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Орло</w:t>
            </w:r>
            <w:r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вской области на 2014-2015 годы»</w:t>
            </w:r>
            <w:r w:rsidR="00E253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27.12.2013 г. №737)</w:t>
            </w:r>
          </w:p>
        </w:tc>
      </w:tr>
      <w:tr w:rsidR="00CA6E97" w:rsidTr="00E12A48">
        <w:trPr>
          <w:trHeight w:val="408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0705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Развитие и поддержка малого и среднего предпринимательства в </w:t>
            </w:r>
            <w:proofErr w:type="spellStart"/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="00CA6E97" w:rsidRPr="000705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на 2013-2015 годы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80344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(Постановление администрации от 23.11.2012 г. №493)</w:t>
            </w:r>
          </w:p>
        </w:tc>
      </w:tr>
      <w:tr w:rsidR="00CA6E97" w:rsidTr="00E12A48">
        <w:trPr>
          <w:trHeight w:val="408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CA6E97" w:rsidP="0080344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</w:t>
            </w:r>
            <w:r w:rsid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ниципальная адресная программа «</w:t>
            </w: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Переселение граждан, проживающих на территории </w:t>
            </w:r>
            <w:proofErr w:type="spellStart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из аварийного жилищного фонда в 2013-2015 годах</w:t>
            </w:r>
            <w:r w:rsidR="0080344C"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(Постановлени</w:t>
            </w:r>
            <w:r w:rsidR="0080344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администрации от 28.03.2013 г. №160</w:t>
            </w:r>
            <w:r w:rsidR="0080344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, от 25.03.2014 г.№142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A6E97" w:rsidTr="00E12A48">
        <w:trPr>
          <w:trHeight w:val="274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CA6E9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культуры и искусства, архивного дела, сохранение и реконструкция </w:t>
            </w:r>
            <w:r w:rsid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военно-мемориальных объектов в </w:t>
            </w:r>
            <w:proofErr w:type="spellStart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Орловской области на 2014-2017 годы»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03.02.2014 г. № 56)</w:t>
            </w:r>
          </w:p>
          <w:p w:rsidR="0080344C" w:rsidRDefault="0080344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Подпрограмма 1 </w:t>
            </w: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«Развитие отрасли культуры в </w:t>
            </w:r>
            <w:proofErr w:type="spellStart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 на 2014-2017 гг.»</w:t>
            </w:r>
          </w:p>
          <w:p w:rsidR="0080344C" w:rsidRDefault="0080344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Подпрограмма 2 </w:t>
            </w: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«Сохранение и реконструкция военно-мемориальных объектов в </w:t>
            </w:r>
            <w:proofErr w:type="spellStart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районе на 2015-2017 годы»</w:t>
            </w:r>
          </w:p>
        </w:tc>
      </w:tr>
      <w:tr w:rsidR="00CA6E97" w:rsidTr="00E12A48">
        <w:trPr>
          <w:trHeight w:val="408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80344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CA6E97"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Устойчивое развитие сельских территорий </w:t>
            </w:r>
            <w:proofErr w:type="spellStart"/>
            <w:r w:rsidR="00CA6E97"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="00CA6E97"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Орловской области на 2014-201</w:t>
            </w:r>
            <w:r w:rsidRPr="0080344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годы и на период до 2020 года»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6E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(Постановление от 20.09.2013 г. №548)</w:t>
            </w:r>
          </w:p>
        </w:tc>
      </w:tr>
      <w:tr w:rsidR="00CA6E97" w:rsidTr="00E12A48">
        <w:trPr>
          <w:trHeight w:val="282"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E97" w:rsidRDefault="00CA6E97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0344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Муниципальная целевая программа «Развитие торговой деятельности на территории </w:t>
            </w:r>
            <w:proofErr w:type="spellStart"/>
            <w:r w:rsidRPr="0080344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80344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района на период до 2015 года»</w:t>
            </w:r>
            <w:r w:rsidR="00803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</w:t>
            </w:r>
            <w:r w:rsidR="0080344C" w:rsidRPr="008D3A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28.12.2012</w:t>
            </w:r>
            <w:r w:rsidR="008D3A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344C" w:rsidRPr="008D3A9D">
              <w:rPr>
                <w:rFonts w:eastAsiaTheme="minorHAnsi"/>
                <w:color w:val="000000"/>
                <w:lang w:eastAsia="en-US"/>
              </w:rPr>
              <w:t>№548</w:t>
            </w:r>
            <w:r w:rsidR="0080344C" w:rsidRPr="008D3A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0743D1" w:rsidRPr="008D3A9D" w:rsidRDefault="000743D1" w:rsidP="008D3A9D"/>
    <w:sectPr w:rsidR="000743D1" w:rsidRPr="008D3A9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97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5C43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051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283F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869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2D83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4F6ABE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5F731F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E7834"/>
    <w:rsid w:val="007F31CC"/>
    <w:rsid w:val="007F77AB"/>
    <w:rsid w:val="00801217"/>
    <w:rsid w:val="00801258"/>
    <w:rsid w:val="00801685"/>
    <w:rsid w:val="0080344C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3A9D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7C9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DA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6E97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2A48"/>
    <w:rsid w:val="00E15596"/>
    <w:rsid w:val="00E15C1F"/>
    <w:rsid w:val="00E17865"/>
    <w:rsid w:val="00E2139A"/>
    <w:rsid w:val="00E22895"/>
    <w:rsid w:val="00E2387F"/>
    <w:rsid w:val="00E239DA"/>
    <w:rsid w:val="00E24030"/>
    <w:rsid w:val="00E25302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C6E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A6E97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CA6E97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2015-02-26T06:44:00Z</cp:lastPrinted>
  <dcterms:created xsi:type="dcterms:W3CDTF">2015-02-25T12:55:00Z</dcterms:created>
  <dcterms:modified xsi:type="dcterms:W3CDTF">2015-05-13T05:39:00Z</dcterms:modified>
</cp:coreProperties>
</file>