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118" w:rsidRDefault="00931118" w:rsidP="009311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31118" w:rsidRDefault="00931118" w:rsidP="009311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ОРЛОВСКАЯ  ОБЛАСТЬ</w:t>
      </w:r>
    </w:p>
    <w:p w:rsidR="00931118" w:rsidRDefault="00931118" w:rsidP="009311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ВЕРХОВСКИЙ  РАЙОН</w:t>
      </w:r>
    </w:p>
    <w:p w:rsidR="00931118" w:rsidRDefault="00931118" w:rsidP="009311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ТЕЛЯЖЕНСКОГО СЕЛЬСКОГО ПОСЕЛЕНИЯ</w:t>
      </w:r>
    </w:p>
    <w:p w:rsidR="00931118" w:rsidRDefault="00931118" w:rsidP="00931118">
      <w:pPr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января   2024 года                                                                                     № 1</w:t>
      </w:r>
    </w:p>
    <w:p w:rsidR="00931118" w:rsidRDefault="00931118" w:rsidP="00931118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1118" w:rsidRDefault="00931118" w:rsidP="00931118">
      <w:pPr>
        <w:tabs>
          <w:tab w:val="left" w:pos="1365"/>
          <w:tab w:val="left" w:pos="9639"/>
          <w:tab w:val="left" w:pos="9781"/>
        </w:tabs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 внесении изменение в Постановление администрации Теляженского сельского поселения Верховского района от 27.10.2017 №16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О</w:t>
      </w:r>
      <w:proofErr w:type="gramEnd"/>
      <w:r>
        <w:rPr>
          <w:rFonts w:ascii="Times New Roman" w:hAnsi="Times New Roman" w:cs="Times New Roman"/>
          <w:sz w:val="28"/>
          <w:szCs w:val="28"/>
        </w:rPr>
        <w:t>б утверждении состава комиссии по соблюдению требований к служебному поведению муниципальных служащих и урегулированию конфликта интересов в органе местного самоуправления Теляженского сельского поселения»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 соответствии с Федеральным законом от 25.12.2008 г.№273-ФЗ «О противодействии коррупции», с Федеральным законом №131-ФЗ от 06.10.2003 «Об общих принципах организации местного  самоуправления в Российской Федерации», а также руководствуясь Уставом Теляженского сельского поселения Верховского района Орловской области, администрация Теляженского сельского поселения. 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 приложение к Постановлению главы Теляженского сельского поселения от 27 октября 2017 г. №16  «Состав комиссии по соблюдению требований к служебному поведению муниципальных служащих и урегулированию конфликта интересов в органе местного самоуправления Теляженского сельского поселения» читать в следующей редакции: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Председатель комиссии - Глава Теляженского сельского поселения -   Ульянов Ю.Б.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Заместитель председателя комиссии - депутат  Теляженского сельского Совета народных депутатов - Морозова В.В.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Секретарь комиссии - Ведущий специалист Теляженского сельского поселения - Лютикова Т.Н.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Члены комиссии: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Директор МБОУ «Троицкая средняя  школа» -    Пониткина Е.А. 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Директор МБОУ «Теляженская общеобразовательная  школа» - 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Залыгаева Н.И.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Депутат Теляженского сельского Совета народных депутатов -  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Сапрыкин А.И.</w:t>
      </w:r>
    </w:p>
    <w:p w:rsidR="00931118" w:rsidRDefault="00931118" w:rsidP="00931118">
      <w:pPr>
        <w:spacing w:after="0" w:line="36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2.Настоящее постановление подлежит официальному опубликованию     (обнародованию) и размещению на официальном Интернет-сайте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 xml:space="preserve">//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adminverhov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.</w:t>
      </w:r>
    </w:p>
    <w:p w:rsidR="00931118" w:rsidRDefault="00931118" w:rsidP="0093111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его официального опубликования (обнародования) в соответствии с действующим  законодательством. </w:t>
      </w:r>
    </w:p>
    <w:p w:rsidR="00931118" w:rsidRDefault="00931118" w:rsidP="0093111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Ю.Б.Ульянов.</w:t>
      </w:r>
    </w:p>
    <w:p w:rsidR="00931118" w:rsidRDefault="00931118" w:rsidP="00931118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931118" w:rsidRDefault="00931118" w:rsidP="00931118">
      <w:pPr>
        <w:tabs>
          <w:tab w:val="left" w:pos="0"/>
          <w:tab w:val="left" w:pos="9639"/>
          <w:tab w:val="left" w:pos="9781"/>
        </w:tabs>
        <w:ind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226118" w:rsidRDefault="00226118" w:rsidP="00503867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1A1A1A"/>
          <w:sz w:val="23"/>
          <w:szCs w:val="23"/>
        </w:rPr>
      </w:pPr>
    </w:p>
    <w:sectPr w:rsidR="00226118" w:rsidSect="00200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5314D"/>
    <w:multiLevelType w:val="hybridMultilevel"/>
    <w:tmpl w:val="F5BE2952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864"/>
    <w:rsid w:val="00020B5B"/>
    <w:rsid w:val="000266EC"/>
    <w:rsid w:val="00035BB2"/>
    <w:rsid w:val="000509E8"/>
    <w:rsid w:val="000A0613"/>
    <w:rsid w:val="000A1646"/>
    <w:rsid w:val="00165864"/>
    <w:rsid w:val="00181A8F"/>
    <w:rsid w:val="001C344F"/>
    <w:rsid w:val="00200347"/>
    <w:rsid w:val="00212514"/>
    <w:rsid w:val="00226118"/>
    <w:rsid w:val="00247B50"/>
    <w:rsid w:val="002A2F34"/>
    <w:rsid w:val="002E22E8"/>
    <w:rsid w:val="003522BD"/>
    <w:rsid w:val="003E571C"/>
    <w:rsid w:val="003F3759"/>
    <w:rsid w:val="0040106B"/>
    <w:rsid w:val="004A397E"/>
    <w:rsid w:val="004F4452"/>
    <w:rsid w:val="004F476F"/>
    <w:rsid w:val="00503867"/>
    <w:rsid w:val="0050733A"/>
    <w:rsid w:val="0056426B"/>
    <w:rsid w:val="005C38C9"/>
    <w:rsid w:val="0063393E"/>
    <w:rsid w:val="00691A4D"/>
    <w:rsid w:val="00714170"/>
    <w:rsid w:val="00744CF5"/>
    <w:rsid w:val="007478E8"/>
    <w:rsid w:val="0075075A"/>
    <w:rsid w:val="00754E54"/>
    <w:rsid w:val="007B54C6"/>
    <w:rsid w:val="00836E71"/>
    <w:rsid w:val="008C069E"/>
    <w:rsid w:val="00915369"/>
    <w:rsid w:val="00931118"/>
    <w:rsid w:val="009627DC"/>
    <w:rsid w:val="009656D8"/>
    <w:rsid w:val="009661A5"/>
    <w:rsid w:val="009A6DB0"/>
    <w:rsid w:val="00A03AB4"/>
    <w:rsid w:val="00A111AC"/>
    <w:rsid w:val="00A906A6"/>
    <w:rsid w:val="00A966FE"/>
    <w:rsid w:val="00AC5A13"/>
    <w:rsid w:val="00C333AB"/>
    <w:rsid w:val="00C76D06"/>
    <w:rsid w:val="00CB0664"/>
    <w:rsid w:val="00D7778F"/>
    <w:rsid w:val="00DA160B"/>
    <w:rsid w:val="00DC6201"/>
    <w:rsid w:val="00E132DC"/>
    <w:rsid w:val="00E15B60"/>
    <w:rsid w:val="00E852BB"/>
    <w:rsid w:val="00EF53D2"/>
    <w:rsid w:val="00FE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5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5864"/>
    <w:rPr>
      <w:b/>
      <w:bCs/>
    </w:rPr>
  </w:style>
  <w:style w:type="character" w:customStyle="1" w:styleId="button2-text">
    <w:name w:val="button2-text"/>
    <w:basedOn w:val="a0"/>
    <w:rsid w:val="007B54C6"/>
  </w:style>
  <w:style w:type="character" w:styleId="a5">
    <w:name w:val="Hyperlink"/>
    <w:basedOn w:val="a0"/>
    <w:uiPriority w:val="99"/>
    <w:semiHidden/>
    <w:unhideWhenUsed/>
    <w:rsid w:val="007B54C6"/>
    <w:rPr>
      <w:color w:val="0000FF"/>
      <w:u w:val="single"/>
    </w:rPr>
  </w:style>
  <w:style w:type="character" w:customStyle="1" w:styleId="almost-all">
    <w:name w:val="almost-all"/>
    <w:basedOn w:val="a0"/>
    <w:rsid w:val="007B54C6"/>
  </w:style>
  <w:style w:type="character" w:customStyle="1" w:styleId="ya-unit-domain">
    <w:name w:val="ya-unit-domain"/>
    <w:basedOn w:val="a0"/>
    <w:rsid w:val="007B54C6"/>
  </w:style>
  <w:style w:type="character" w:customStyle="1" w:styleId="ya-unit-warning">
    <w:name w:val="ya-unit-warning"/>
    <w:basedOn w:val="a0"/>
    <w:rsid w:val="007B54C6"/>
  </w:style>
  <w:style w:type="character" w:customStyle="1" w:styleId="ya-unit-category">
    <w:name w:val="ya-unit-category"/>
    <w:basedOn w:val="a0"/>
    <w:rsid w:val="007B54C6"/>
  </w:style>
  <w:style w:type="character" w:customStyle="1" w:styleId="s10">
    <w:name w:val="s_10"/>
    <w:basedOn w:val="a0"/>
    <w:rsid w:val="005073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230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74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2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6773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0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1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7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167">
              <w:marLeft w:val="150"/>
              <w:marRight w:val="1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204">
                      <w:marLeft w:val="-60"/>
                      <w:marRight w:val="-6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55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91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80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92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3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761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304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324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3973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2962791">
                                                                  <w:marLeft w:val="60"/>
                                                                  <w:marRight w:val="6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22268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794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0323389">
                                                                      <w:marLeft w:val="1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65023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318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E40EA-86BD-4362-844F-E04E0CCA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48</cp:revision>
  <cp:lastPrinted>2023-07-12T10:07:00Z</cp:lastPrinted>
  <dcterms:created xsi:type="dcterms:W3CDTF">2023-03-30T06:00:00Z</dcterms:created>
  <dcterms:modified xsi:type="dcterms:W3CDTF">2024-04-05T06:53:00Z</dcterms:modified>
</cp:coreProperties>
</file>