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08D" w:rsidRPr="00B13885" w:rsidRDefault="0047508D" w:rsidP="00B13885">
      <w:pPr>
        <w:rPr>
          <w:rFonts w:ascii="Arial" w:hAnsi="Arial" w:cs="Arial"/>
          <w:sz w:val="24"/>
          <w:szCs w:val="24"/>
        </w:rPr>
      </w:pPr>
      <w:r w:rsidRPr="00B13885">
        <w:rPr>
          <w:rFonts w:ascii="Arial" w:hAnsi="Arial" w:cs="Arial"/>
          <w:sz w:val="24"/>
          <w:szCs w:val="24"/>
        </w:rPr>
        <w:t> РОССИЙСКАЯ  ФЕДЕРАЦИЯ</w:t>
      </w:r>
    </w:p>
    <w:p w:rsidR="0047508D" w:rsidRPr="00B13885" w:rsidRDefault="0047508D" w:rsidP="00B13885">
      <w:pPr>
        <w:rPr>
          <w:rFonts w:ascii="Arial" w:hAnsi="Arial" w:cs="Arial"/>
          <w:sz w:val="24"/>
          <w:szCs w:val="24"/>
        </w:rPr>
      </w:pPr>
      <w:r w:rsidRPr="00B13885">
        <w:rPr>
          <w:rFonts w:ascii="Arial" w:hAnsi="Arial" w:cs="Arial"/>
          <w:sz w:val="24"/>
          <w:szCs w:val="24"/>
        </w:rPr>
        <w:t>ОРЛОВСКАЯ  ОБЛАСТЬ</w:t>
      </w:r>
    </w:p>
    <w:p w:rsidR="0047508D" w:rsidRPr="00B13885" w:rsidRDefault="0047508D" w:rsidP="00B13885">
      <w:pPr>
        <w:rPr>
          <w:rFonts w:ascii="Arial" w:hAnsi="Arial" w:cs="Arial"/>
          <w:sz w:val="24"/>
          <w:szCs w:val="24"/>
        </w:rPr>
      </w:pPr>
      <w:r w:rsidRPr="00B13885">
        <w:rPr>
          <w:rFonts w:ascii="Arial" w:hAnsi="Arial" w:cs="Arial"/>
          <w:sz w:val="24"/>
          <w:szCs w:val="24"/>
        </w:rPr>
        <w:t>ВЕРХОВСКИЙ  РАЙОН</w:t>
      </w:r>
    </w:p>
    <w:p w:rsidR="0047508D" w:rsidRPr="00B13885" w:rsidRDefault="0047508D" w:rsidP="00B13885">
      <w:pPr>
        <w:rPr>
          <w:rFonts w:ascii="Arial" w:hAnsi="Arial" w:cs="Arial"/>
          <w:sz w:val="24"/>
          <w:szCs w:val="24"/>
        </w:rPr>
      </w:pPr>
      <w:r w:rsidRPr="00B13885">
        <w:rPr>
          <w:rFonts w:ascii="Arial" w:hAnsi="Arial" w:cs="Arial"/>
          <w:sz w:val="24"/>
          <w:szCs w:val="24"/>
        </w:rPr>
        <w:t xml:space="preserve"> ТЕЛЯЖЕНСКИЙ СЕЛЬСКИЙ СОВЕТ НАРОДНЫХ ДЕПУТАТОВ</w:t>
      </w:r>
    </w:p>
    <w:p w:rsidR="0047508D" w:rsidRPr="00B13885" w:rsidRDefault="0047508D" w:rsidP="00B13885">
      <w:pPr>
        <w:rPr>
          <w:rFonts w:ascii="Arial" w:hAnsi="Arial" w:cs="Arial"/>
          <w:sz w:val="24"/>
          <w:szCs w:val="24"/>
        </w:rPr>
      </w:pPr>
      <w:r w:rsidRPr="00B13885">
        <w:rPr>
          <w:rFonts w:ascii="Arial" w:hAnsi="Arial" w:cs="Arial"/>
          <w:sz w:val="24"/>
          <w:szCs w:val="24"/>
        </w:rPr>
        <w:t xml:space="preserve"> 24 ноября   2022 года                                                                                  № 11/35</w:t>
      </w:r>
    </w:p>
    <w:p w:rsidR="0047508D" w:rsidRPr="00B13885" w:rsidRDefault="0047508D" w:rsidP="00B13885">
      <w:pPr>
        <w:rPr>
          <w:rFonts w:ascii="Arial" w:hAnsi="Arial" w:cs="Arial"/>
          <w:sz w:val="24"/>
          <w:szCs w:val="24"/>
        </w:rPr>
      </w:pPr>
      <w:r w:rsidRPr="00B13885">
        <w:rPr>
          <w:rFonts w:ascii="Arial" w:hAnsi="Arial" w:cs="Arial"/>
          <w:sz w:val="24"/>
          <w:szCs w:val="24"/>
        </w:rPr>
        <w:t>с.</w:t>
      </w:r>
      <w:r>
        <w:rPr>
          <w:rFonts w:ascii="Arial" w:hAnsi="Arial" w:cs="Arial"/>
          <w:sz w:val="24"/>
          <w:szCs w:val="24"/>
        </w:rPr>
        <w:t xml:space="preserve"> </w:t>
      </w:r>
      <w:r w:rsidRPr="00B13885">
        <w:rPr>
          <w:rFonts w:ascii="Arial" w:hAnsi="Arial" w:cs="Arial"/>
          <w:sz w:val="24"/>
          <w:szCs w:val="24"/>
        </w:rPr>
        <w:t>Теляжье</w:t>
      </w:r>
    </w:p>
    <w:p w:rsidR="0047508D" w:rsidRPr="00B13885" w:rsidRDefault="0047508D" w:rsidP="00B13885">
      <w:pPr>
        <w:rPr>
          <w:rFonts w:ascii="Arial" w:hAnsi="Arial" w:cs="Arial"/>
          <w:sz w:val="24"/>
          <w:szCs w:val="24"/>
        </w:rPr>
      </w:pPr>
      <w:r w:rsidRPr="00B13885">
        <w:rPr>
          <w:rFonts w:ascii="Arial" w:hAnsi="Arial" w:cs="Arial"/>
          <w:sz w:val="24"/>
          <w:szCs w:val="24"/>
        </w:rPr>
        <w:t>РЕШЕНИЕ</w:t>
      </w:r>
    </w:p>
    <w:p w:rsidR="0047508D" w:rsidRPr="00B13885" w:rsidRDefault="0047508D" w:rsidP="00B13885">
      <w:pPr>
        <w:rPr>
          <w:rFonts w:ascii="Arial" w:hAnsi="Arial" w:cs="Arial"/>
          <w:sz w:val="24"/>
          <w:szCs w:val="24"/>
          <w:lang w:eastAsia="en-US"/>
        </w:rPr>
      </w:pPr>
      <w:r w:rsidRPr="00B13885">
        <w:rPr>
          <w:rFonts w:ascii="Arial" w:hAnsi="Arial" w:cs="Arial"/>
          <w:sz w:val="24"/>
          <w:szCs w:val="24"/>
          <w:lang w:eastAsia="en-US"/>
        </w:rPr>
        <w:t xml:space="preserve">                                                                                </w:t>
      </w:r>
    </w:p>
    <w:p w:rsidR="0047508D" w:rsidRPr="00B13885" w:rsidRDefault="0047508D" w:rsidP="00B13885">
      <w:pPr>
        <w:rPr>
          <w:rFonts w:ascii="Arial" w:hAnsi="Arial" w:cs="Arial"/>
          <w:sz w:val="24"/>
          <w:szCs w:val="24"/>
          <w:lang w:eastAsia="en-US"/>
        </w:rPr>
      </w:pPr>
      <w:bookmarkStart w:id="0" w:name="_GoBack"/>
      <w:r w:rsidRPr="00B13885">
        <w:rPr>
          <w:rFonts w:ascii="Arial" w:hAnsi="Arial" w:cs="Arial"/>
          <w:sz w:val="24"/>
          <w:szCs w:val="24"/>
          <w:lang w:eastAsia="en-US"/>
        </w:rPr>
        <w:t xml:space="preserve">«О внесении изменений в решение Теляженского сельского Совета народных </w:t>
      </w:r>
      <w:r w:rsidR="00A91B3F">
        <w:rPr>
          <w:rFonts w:ascii="Arial" w:hAnsi="Arial" w:cs="Arial"/>
          <w:sz w:val="24"/>
          <w:szCs w:val="24"/>
          <w:lang w:eastAsia="en-US"/>
        </w:rPr>
        <w:t>депутатов от 20.05.2013 г. № 34</w:t>
      </w:r>
      <w:r w:rsidRPr="00B13885">
        <w:rPr>
          <w:rFonts w:ascii="Arial" w:hAnsi="Arial" w:cs="Arial"/>
          <w:sz w:val="24"/>
          <w:szCs w:val="24"/>
          <w:lang w:eastAsia="en-US"/>
        </w:rPr>
        <w:t xml:space="preserve"> «Об утверждении</w:t>
      </w:r>
      <w:r>
        <w:rPr>
          <w:rFonts w:ascii="Arial" w:hAnsi="Arial" w:cs="Arial"/>
          <w:sz w:val="24"/>
          <w:szCs w:val="24"/>
          <w:lang w:eastAsia="en-US"/>
        </w:rPr>
        <w:t xml:space="preserve"> </w:t>
      </w:r>
      <w:r w:rsidRPr="00B13885">
        <w:rPr>
          <w:rFonts w:ascii="Arial" w:hAnsi="Arial" w:cs="Arial"/>
          <w:sz w:val="24"/>
          <w:szCs w:val="24"/>
          <w:lang w:eastAsia="en-US"/>
        </w:rPr>
        <w:t xml:space="preserve"> Положения «О бюджетном процессе в Теляженском сельском поселении»</w:t>
      </w:r>
    </w:p>
    <w:bookmarkEnd w:id="0"/>
    <w:p w:rsidR="0047508D" w:rsidRPr="00B13885" w:rsidRDefault="0047508D" w:rsidP="00B13885">
      <w:pPr>
        <w:rPr>
          <w:rFonts w:ascii="Arial" w:hAnsi="Arial" w:cs="Arial"/>
          <w:sz w:val="24"/>
          <w:szCs w:val="24"/>
        </w:rPr>
      </w:pPr>
      <w:r w:rsidRPr="00B13885">
        <w:rPr>
          <w:rFonts w:ascii="Arial" w:hAnsi="Arial" w:cs="Arial"/>
          <w:bCs/>
          <w:sz w:val="24"/>
          <w:szCs w:val="24"/>
        </w:rPr>
        <w:t xml:space="preserve">В целях приведения в соответствие с законодательством Российской Федерации </w:t>
      </w:r>
      <w:r w:rsidRPr="00B13885">
        <w:rPr>
          <w:rFonts w:ascii="Arial" w:hAnsi="Arial" w:cs="Arial"/>
          <w:sz w:val="24"/>
          <w:szCs w:val="24"/>
        </w:rPr>
        <w:t xml:space="preserve">Положения «О бюджетном процессе в Теляженском сельском поселении», на основании протеста прокуратуры Верховского района от 27.05.2022 года №14-2022, </w:t>
      </w:r>
      <w:r w:rsidRPr="00B13885">
        <w:rPr>
          <w:rFonts w:ascii="Arial" w:hAnsi="Arial" w:cs="Arial"/>
          <w:bCs/>
          <w:sz w:val="24"/>
          <w:szCs w:val="24"/>
        </w:rPr>
        <w:t xml:space="preserve"> Теляженский Совет народных депутатов </w:t>
      </w:r>
      <w:r w:rsidRPr="00B13885">
        <w:rPr>
          <w:rFonts w:ascii="Arial" w:hAnsi="Arial" w:cs="Arial"/>
          <w:sz w:val="24"/>
          <w:szCs w:val="24"/>
        </w:rPr>
        <w:t>РЕШИЛ:</w:t>
      </w:r>
    </w:p>
    <w:p w:rsidR="0047508D" w:rsidRPr="00B13885" w:rsidRDefault="0047508D" w:rsidP="00B13885">
      <w:pPr>
        <w:rPr>
          <w:rFonts w:ascii="Arial" w:hAnsi="Arial" w:cs="Arial"/>
          <w:sz w:val="24"/>
          <w:szCs w:val="24"/>
        </w:rPr>
      </w:pPr>
      <w:r w:rsidRPr="00B13885">
        <w:rPr>
          <w:rFonts w:ascii="Arial" w:hAnsi="Arial" w:cs="Arial"/>
          <w:sz w:val="24"/>
          <w:szCs w:val="24"/>
        </w:rPr>
        <w:t xml:space="preserve">1.Внести в </w:t>
      </w:r>
      <w:r w:rsidRPr="00B13885">
        <w:rPr>
          <w:rFonts w:ascii="Arial" w:hAnsi="Arial" w:cs="Arial"/>
          <w:sz w:val="24"/>
          <w:szCs w:val="24"/>
          <w:lang w:eastAsia="en-US"/>
        </w:rPr>
        <w:t xml:space="preserve">Положение «О бюджетном процессе в Теляженском сельском поселении», утвержденное </w:t>
      </w:r>
      <w:r w:rsidRPr="00B13885">
        <w:rPr>
          <w:rFonts w:ascii="Arial" w:hAnsi="Arial" w:cs="Arial"/>
          <w:sz w:val="24"/>
          <w:szCs w:val="24"/>
        </w:rPr>
        <w:t>решением Теляженского сельского Совета народных депутатов от 20.05.2013 года № 34 следующие изменения:</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1.1. В статье 21 Положения:</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а) в пункте 3:</w:t>
      </w:r>
    </w:p>
    <w:p w:rsidR="0047508D" w:rsidRPr="00B13885" w:rsidRDefault="0047508D" w:rsidP="00B13885">
      <w:pPr>
        <w:rPr>
          <w:rFonts w:ascii="Arial" w:hAnsi="Arial" w:cs="Arial"/>
          <w:sz w:val="24"/>
          <w:szCs w:val="24"/>
        </w:rPr>
      </w:pPr>
      <w:r w:rsidRPr="00B13885">
        <w:rPr>
          <w:rFonts w:ascii="Arial" w:hAnsi="Arial" w:cs="Arial"/>
          <w:color w:val="000000"/>
          <w:sz w:val="24"/>
          <w:szCs w:val="24"/>
          <w:shd w:val="clear" w:color="auto" w:fill="FFFFFF"/>
        </w:rPr>
        <w:t>подпункт 2 дополнить словами: « а также результаты их предоставления»;</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 xml:space="preserve">подпункт 5  изложить в следующей редакции: </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«5) положения об осуществлении в отношении получателей субсидий и лиц, указанных в пункте 5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статьями 268.1 и 269.2  настоящего Кодекса»;</w:t>
      </w:r>
    </w:p>
    <w:p w:rsidR="0047508D" w:rsidRPr="00B13885" w:rsidRDefault="0047508D" w:rsidP="00B13885">
      <w:pPr>
        <w:rPr>
          <w:rFonts w:ascii="Arial" w:hAnsi="Arial" w:cs="Arial"/>
          <w:sz w:val="24"/>
          <w:szCs w:val="24"/>
          <w:shd w:val="clear" w:color="auto" w:fill="FFFFFF"/>
        </w:rPr>
      </w:pPr>
      <w:r w:rsidRPr="00B13885">
        <w:rPr>
          <w:rFonts w:ascii="Arial" w:hAnsi="Arial" w:cs="Arial"/>
          <w:sz w:val="24"/>
          <w:szCs w:val="24"/>
        </w:rPr>
        <w:t>б) в пункте 4 слова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 заменить словами «</w:t>
      </w:r>
      <w:r w:rsidRPr="00B13885">
        <w:rPr>
          <w:rFonts w:ascii="Arial" w:hAnsi="Arial" w:cs="Arial"/>
          <w:sz w:val="24"/>
          <w:szCs w:val="24"/>
          <w:shd w:val="clear" w:color="auto" w:fill="FFFFFF"/>
        </w:rPr>
        <w:t>предоставляющим субсидии, и органами государственного (муниципального) финансового контроля проверок, предусмотренных пунктом 4 настоящей статьи»;</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в) дополнить  пунктом 4.1 следующего содержания:</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lastRenderedPageBreak/>
        <w:t>«4.1. При предоставлении субсидий, предусмотренных настоящей статьей, юридическим лицам, указанным в пункте 1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bookmarkStart w:id="1" w:name="l14388"/>
      <w:bookmarkStart w:id="2" w:name="l14297"/>
      <w:bookmarkStart w:id="3" w:name="l13937"/>
      <w:bookmarkEnd w:id="1"/>
      <w:bookmarkEnd w:id="2"/>
      <w:bookmarkEnd w:id="3"/>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г) пункт 6 изложить в следующей редакции: </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«6. В бюджете Теляженского сельского поселения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государственно-частном партнерстве, муниципально - частном партнерстве. Указанные субсидии предоставляются в соответствии с условиями и сроками, предусмотренными соглашениями о государственно-частном партнерстве, муниципально - частном партнерстве, концессионными соглашениями, заключенными в порядке, определенном соответственно законодательством Российской Федерации о государственно-частном партнерстве, муниципально -частном партнерстве, законодательством Российской Федерации о концессионных соглашениях.</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В решении о бюджете могут предусматриваться бюджетные ассигнования на предоставление из федерального бюджета, бюджета субъекта Российской Федерации, местного бюджета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государственной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47508D" w:rsidRPr="00B13885" w:rsidRDefault="0047508D" w:rsidP="00B13885">
      <w:pPr>
        <w:rPr>
          <w:rFonts w:ascii="Arial" w:hAnsi="Arial" w:cs="Arial"/>
          <w:sz w:val="24"/>
          <w:szCs w:val="24"/>
          <w:shd w:val="clear" w:color="auto" w:fill="FFFFFF"/>
        </w:rPr>
      </w:pPr>
      <w:r w:rsidRPr="00B13885">
        <w:rPr>
          <w:rFonts w:ascii="Arial" w:hAnsi="Arial" w:cs="Arial"/>
          <w:color w:val="000000"/>
          <w:sz w:val="24"/>
          <w:szCs w:val="24"/>
          <w:shd w:val="clear" w:color="auto" w:fill="FFFFFF"/>
        </w:rPr>
        <w:t xml:space="preserve">е) в пункте 7 слово </w:t>
      </w:r>
      <w:r w:rsidRPr="00B13885">
        <w:rPr>
          <w:rFonts w:ascii="Arial" w:hAnsi="Arial" w:cs="Arial"/>
          <w:sz w:val="24"/>
          <w:szCs w:val="24"/>
          <w:shd w:val="clear" w:color="auto" w:fill="FFFFFF"/>
        </w:rPr>
        <w:t>«нормативными» исключить;</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lastRenderedPageBreak/>
        <w:t>1.2.В статье 22 Положения:</w:t>
      </w:r>
    </w:p>
    <w:p w:rsidR="0047508D" w:rsidRPr="00B13885" w:rsidRDefault="0047508D" w:rsidP="00B13885">
      <w:pPr>
        <w:rPr>
          <w:rFonts w:ascii="Arial" w:hAnsi="Arial" w:cs="Arial"/>
          <w:sz w:val="24"/>
          <w:szCs w:val="24"/>
        </w:rPr>
      </w:pPr>
      <w:r w:rsidRPr="00B13885">
        <w:rPr>
          <w:rFonts w:ascii="Arial" w:hAnsi="Arial" w:cs="Arial"/>
          <w:color w:val="000000"/>
          <w:sz w:val="24"/>
          <w:szCs w:val="24"/>
          <w:shd w:val="clear" w:color="auto" w:fill="FFFFFF"/>
        </w:rPr>
        <w:t>а) в абзаце 2 пункта 2 после слов   «бюджета Теляженского сельского поселения» дополнить словами « в том числе результаты их предоставления», слова «</w:t>
      </w:r>
      <w:r w:rsidRPr="00B13885">
        <w:rPr>
          <w:rFonts w:ascii="Arial" w:hAnsi="Arial" w:cs="Arial"/>
          <w:sz w:val="24"/>
          <w:szCs w:val="24"/>
        </w:rPr>
        <w:t>об обязательной проверке главным распорядителем (распорядителем) бюджетных средств, предоставившим субсидию, и органами муниципального финансового контроля соблюдения условий, целей и порядка предоставления субсидий иными некоммерческими организациями, не являющимися муниципальными учреждениями» заменить словами «</w:t>
      </w:r>
      <w:r w:rsidRPr="00B13885">
        <w:rPr>
          <w:rFonts w:ascii="Arial" w:hAnsi="Arial" w:cs="Arial"/>
          <w:color w:val="000000"/>
          <w:sz w:val="24"/>
          <w:szCs w:val="24"/>
          <w:shd w:val="clear" w:color="auto" w:fill="FFFFFF"/>
        </w:rPr>
        <w:t xml:space="preserve">об осуществлении в отношении получателей субсидий и лиц, указанных в пункте </w:t>
      </w:r>
      <w:r w:rsidRPr="00B13885">
        <w:rPr>
          <w:rFonts w:ascii="Arial" w:hAnsi="Arial" w:cs="Arial"/>
          <w:sz w:val="24"/>
          <w:szCs w:val="24"/>
          <w:shd w:val="clear" w:color="auto" w:fill="FFFFFF"/>
        </w:rPr>
        <w:t>2</w:t>
      </w:r>
      <w:r w:rsidRPr="00B13885">
        <w:rPr>
          <w:rFonts w:ascii="Arial" w:hAnsi="Arial" w:cs="Arial"/>
          <w:color w:val="000000"/>
          <w:sz w:val="24"/>
          <w:szCs w:val="24"/>
          <w:shd w:val="clear" w:color="auto" w:fill="FFFFFF"/>
        </w:rP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статьями 268.1 и 269.2</w:t>
      </w:r>
      <w:r w:rsidRPr="00B13885">
        <w:rPr>
          <w:rFonts w:ascii="Arial" w:hAnsi="Arial" w:cs="Arial"/>
          <w:sz w:val="24"/>
          <w:szCs w:val="24"/>
          <w:shd w:val="clear" w:color="auto" w:fill="FFFFFF"/>
        </w:rPr>
        <w:t> </w:t>
      </w:r>
      <w:r w:rsidRPr="00B13885">
        <w:rPr>
          <w:rFonts w:ascii="Arial" w:hAnsi="Arial" w:cs="Arial"/>
          <w:color w:val="000000"/>
          <w:sz w:val="24"/>
          <w:szCs w:val="24"/>
          <w:shd w:val="clear" w:color="auto" w:fill="FFFFFF"/>
        </w:rPr>
        <w:t>Бюджетного Кодекса»;</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sz w:val="24"/>
          <w:szCs w:val="24"/>
        </w:rPr>
        <w:t xml:space="preserve"> б) в пункте 3 слова «предоставившим субсидии, и органами муниципального финансового контроля проверок соблюдения получателями субсидий условий, целей и порядка их предоставления», заменить словами</w:t>
      </w:r>
      <w:r w:rsidRPr="00B13885">
        <w:rPr>
          <w:rFonts w:ascii="Arial" w:hAnsi="Arial" w:cs="Arial"/>
          <w:color w:val="000000"/>
          <w:sz w:val="24"/>
          <w:szCs w:val="24"/>
          <w:shd w:val="clear" w:color="auto" w:fill="FFFFFF"/>
        </w:rPr>
        <w:t xml:space="preserve"> «предоставляющим субсидии, и органами государственного (муниципального) финансового контроля проверок, предусмотренных абзацем вторым пункта 2 настоящей статьи»</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1.3. В статье 35 Положения:</w:t>
      </w:r>
    </w:p>
    <w:p w:rsidR="0047508D" w:rsidRPr="00B13885" w:rsidRDefault="0047508D" w:rsidP="00B13885">
      <w:pPr>
        <w:rPr>
          <w:rFonts w:ascii="Arial" w:hAnsi="Arial" w:cs="Arial"/>
          <w:color w:val="000000"/>
          <w:sz w:val="24"/>
          <w:szCs w:val="24"/>
          <w:shd w:val="clear" w:color="auto" w:fill="FFFFFF"/>
        </w:rPr>
      </w:pPr>
      <w:r w:rsidRPr="00B13885">
        <w:rPr>
          <w:rFonts w:ascii="Arial" w:hAnsi="Arial" w:cs="Arial"/>
          <w:color w:val="000000"/>
          <w:sz w:val="24"/>
          <w:szCs w:val="24"/>
          <w:shd w:val="clear" w:color="auto" w:fill="FFFFFF"/>
        </w:rPr>
        <w:t>а) в подпункте 4 пункта 3 слова «по муниципальным гарантиям» заменить словами «вытекающих из муниципальных гарантий».</w:t>
      </w:r>
    </w:p>
    <w:p w:rsidR="0047508D" w:rsidRPr="00B13885" w:rsidRDefault="0047508D" w:rsidP="00B13885">
      <w:pPr>
        <w:rPr>
          <w:rFonts w:ascii="Arial" w:hAnsi="Arial" w:cs="Arial"/>
          <w:sz w:val="24"/>
          <w:szCs w:val="24"/>
        </w:rPr>
      </w:pPr>
      <w:r w:rsidRPr="00B13885">
        <w:rPr>
          <w:rFonts w:ascii="Arial" w:hAnsi="Arial" w:cs="Arial"/>
          <w:bCs/>
          <w:sz w:val="24"/>
          <w:szCs w:val="24"/>
          <w:lang w:eastAsia="en-US"/>
        </w:rPr>
        <w:t xml:space="preserve">2. </w:t>
      </w:r>
      <w:r w:rsidRPr="00B13885">
        <w:rPr>
          <w:rFonts w:ascii="Arial" w:hAnsi="Arial" w:cs="Arial"/>
          <w:sz w:val="24"/>
          <w:szCs w:val="24"/>
        </w:rPr>
        <w:t>Настоящее решение вступает в силу со дня его официального обнародования и подлежит размещению на официальном сайте администрации Верховского района на странице Теляженского сельского поселения  в сети Интернет</w:t>
      </w:r>
      <w:bookmarkStart w:id="4" w:name="_Hlk95210360"/>
      <w:r w:rsidRPr="00B13885">
        <w:rPr>
          <w:rFonts w:ascii="Arial" w:hAnsi="Arial" w:cs="Arial"/>
          <w:sz w:val="24"/>
          <w:szCs w:val="24"/>
        </w:rPr>
        <w:t>(www.adminverhov.ru/materials-105)</w:t>
      </w:r>
      <w:bookmarkEnd w:id="4"/>
      <w:r w:rsidRPr="00B13885">
        <w:rPr>
          <w:rFonts w:ascii="Arial" w:hAnsi="Arial" w:cs="Arial"/>
          <w:sz w:val="24"/>
          <w:szCs w:val="24"/>
        </w:rPr>
        <w:t>.</w:t>
      </w:r>
    </w:p>
    <w:p w:rsidR="0047508D" w:rsidRPr="00B13885" w:rsidRDefault="0047508D" w:rsidP="00B13885">
      <w:pPr>
        <w:rPr>
          <w:rFonts w:ascii="Arial" w:hAnsi="Arial" w:cs="Arial"/>
          <w:sz w:val="24"/>
          <w:szCs w:val="24"/>
        </w:rPr>
      </w:pPr>
    </w:p>
    <w:p w:rsidR="0047508D" w:rsidRPr="00B13885" w:rsidRDefault="0047508D" w:rsidP="00B13885">
      <w:pPr>
        <w:rPr>
          <w:rFonts w:ascii="Arial" w:hAnsi="Arial" w:cs="Arial"/>
          <w:sz w:val="24"/>
          <w:szCs w:val="24"/>
        </w:rPr>
      </w:pPr>
    </w:p>
    <w:p w:rsidR="0047508D" w:rsidRDefault="0047508D" w:rsidP="00B13885">
      <w:pPr>
        <w:rPr>
          <w:rFonts w:ascii="Arial" w:hAnsi="Arial" w:cs="Arial"/>
          <w:sz w:val="24"/>
          <w:szCs w:val="24"/>
        </w:rPr>
      </w:pPr>
      <w:r w:rsidRPr="00B13885">
        <w:rPr>
          <w:rFonts w:ascii="Arial" w:hAnsi="Arial" w:cs="Arial"/>
          <w:sz w:val="24"/>
          <w:szCs w:val="24"/>
        </w:rPr>
        <w:t xml:space="preserve">Глава Теляженского </w:t>
      </w:r>
    </w:p>
    <w:p w:rsidR="0047508D" w:rsidRPr="00B13885" w:rsidRDefault="0047508D" w:rsidP="00B13885">
      <w:pPr>
        <w:rPr>
          <w:rFonts w:ascii="Arial" w:hAnsi="Arial" w:cs="Arial"/>
          <w:sz w:val="24"/>
          <w:szCs w:val="24"/>
        </w:rPr>
      </w:pPr>
      <w:r w:rsidRPr="00B13885">
        <w:rPr>
          <w:rFonts w:ascii="Arial" w:hAnsi="Arial" w:cs="Arial"/>
          <w:sz w:val="24"/>
          <w:szCs w:val="24"/>
        </w:rPr>
        <w:t xml:space="preserve">сельского поселения                    </w:t>
      </w:r>
      <w:r>
        <w:rPr>
          <w:rFonts w:ascii="Arial" w:hAnsi="Arial" w:cs="Arial"/>
          <w:sz w:val="24"/>
          <w:szCs w:val="24"/>
        </w:rPr>
        <w:t xml:space="preserve">                       </w:t>
      </w:r>
      <w:r w:rsidRPr="00B13885">
        <w:rPr>
          <w:rFonts w:ascii="Arial" w:hAnsi="Arial" w:cs="Arial"/>
          <w:sz w:val="24"/>
          <w:szCs w:val="24"/>
        </w:rPr>
        <w:t xml:space="preserve">             Ульянов Ю.Б. </w:t>
      </w:r>
    </w:p>
    <w:sectPr w:rsidR="0047508D" w:rsidRPr="00B13885" w:rsidSect="00AB52DA">
      <w:pgSz w:w="11906" w:h="16838"/>
      <w:pgMar w:top="1134" w:right="851" w:bottom="1134" w:left="1701"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6B7" w:rsidRDefault="004016B7" w:rsidP="00C847E9">
      <w:pPr>
        <w:spacing w:after="0" w:line="240" w:lineRule="auto"/>
      </w:pPr>
      <w:r>
        <w:separator/>
      </w:r>
    </w:p>
  </w:endnote>
  <w:endnote w:type="continuationSeparator" w:id="0">
    <w:p w:rsidR="004016B7" w:rsidRDefault="004016B7" w:rsidP="00C8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6B7" w:rsidRDefault="004016B7" w:rsidP="00C847E9">
      <w:pPr>
        <w:spacing w:after="0" w:line="240" w:lineRule="auto"/>
      </w:pPr>
      <w:r>
        <w:separator/>
      </w:r>
    </w:p>
  </w:footnote>
  <w:footnote w:type="continuationSeparator" w:id="0">
    <w:p w:rsidR="004016B7" w:rsidRDefault="004016B7" w:rsidP="00C847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2D0AF0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9D28B4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2F6AD8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506ABE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04A73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362F01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1D0D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60CB76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C83DD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D306DBA"/>
    <w:lvl w:ilvl="0">
      <w:start w:val="1"/>
      <w:numFmt w:val="bullet"/>
      <w:lvlText w:val=""/>
      <w:lvlJc w:val="left"/>
      <w:pPr>
        <w:tabs>
          <w:tab w:val="num" w:pos="360"/>
        </w:tabs>
        <w:ind w:left="360" w:hanging="360"/>
      </w:pPr>
      <w:rPr>
        <w:rFonts w:ascii="Symbol" w:hAnsi="Symbol" w:hint="default"/>
      </w:rPr>
    </w:lvl>
  </w:abstractNum>
  <w:abstractNum w:abstractNumId="10">
    <w:nsid w:val="5D5666E4"/>
    <w:multiLevelType w:val="hybridMultilevel"/>
    <w:tmpl w:val="A088E94A"/>
    <w:lvl w:ilvl="0" w:tplc="A3A80E9A">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9CD"/>
    <w:rsid w:val="000324E6"/>
    <w:rsid w:val="000706A1"/>
    <w:rsid w:val="000F64EC"/>
    <w:rsid w:val="00130A96"/>
    <w:rsid w:val="00176304"/>
    <w:rsid w:val="001812DE"/>
    <w:rsid w:val="001959E0"/>
    <w:rsid w:val="001A5F56"/>
    <w:rsid w:val="001F0495"/>
    <w:rsid w:val="002579F9"/>
    <w:rsid w:val="00264EB0"/>
    <w:rsid w:val="003071E6"/>
    <w:rsid w:val="00361F1D"/>
    <w:rsid w:val="00383A24"/>
    <w:rsid w:val="003F4A52"/>
    <w:rsid w:val="004016B7"/>
    <w:rsid w:val="0047508D"/>
    <w:rsid w:val="00502922"/>
    <w:rsid w:val="00561133"/>
    <w:rsid w:val="00622898"/>
    <w:rsid w:val="00631A10"/>
    <w:rsid w:val="00681CCA"/>
    <w:rsid w:val="00771F62"/>
    <w:rsid w:val="007B7F9E"/>
    <w:rsid w:val="007D22D0"/>
    <w:rsid w:val="007E3D30"/>
    <w:rsid w:val="008263F3"/>
    <w:rsid w:val="00873634"/>
    <w:rsid w:val="00924B0E"/>
    <w:rsid w:val="00925341"/>
    <w:rsid w:val="00976FCF"/>
    <w:rsid w:val="009E4697"/>
    <w:rsid w:val="00A353B3"/>
    <w:rsid w:val="00A41636"/>
    <w:rsid w:val="00A91B3F"/>
    <w:rsid w:val="00A9236E"/>
    <w:rsid w:val="00A930F4"/>
    <w:rsid w:val="00AB52DA"/>
    <w:rsid w:val="00B13885"/>
    <w:rsid w:val="00BC7FF1"/>
    <w:rsid w:val="00BD473C"/>
    <w:rsid w:val="00BD7DD1"/>
    <w:rsid w:val="00C05088"/>
    <w:rsid w:val="00C179CD"/>
    <w:rsid w:val="00C847E9"/>
    <w:rsid w:val="00D416E1"/>
    <w:rsid w:val="00DB31E4"/>
    <w:rsid w:val="00DD4598"/>
    <w:rsid w:val="00E57D67"/>
    <w:rsid w:val="00E722A8"/>
    <w:rsid w:val="00ED37D4"/>
    <w:rsid w:val="00FB4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4A97A77-E1F4-4781-BFEB-48E78B630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79CD"/>
    <w:pPr>
      <w:spacing w:after="200" w:line="276" w:lineRule="auto"/>
    </w:pPr>
    <w:rPr>
      <w:rFonts w:eastAsia="Times New Roman"/>
      <w:sz w:val="22"/>
      <w:szCs w:val="22"/>
      <w:lang w:eastAsia="zh-CN"/>
    </w:rPr>
  </w:style>
  <w:style w:type="paragraph" w:styleId="1">
    <w:name w:val="heading 1"/>
    <w:basedOn w:val="a"/>
    <w:next w:val="a"/>
    <w:link w:val="10"/>
    <w:uiPriority w:val="99"/>
    <w:qFormat/>
    <w:rsid w:val="00A353B3"/>
    <w:pPr>
      <w:autoSpaceDE w:val="0"/>
      <w:autoSpaceDN w:val="0"/>
      <w:adjustRightInd w:val="0"/>
      <w:spacing w:before="108" w:after="108" w:line="240" w:lineRule="auto"/>
      <w:jc w:val="center"/>
      <w:outlineLvl w:val="0"/>
    </w:pPr>
    <w:rPr>
      <w:rFonts w:ascii="Arial"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353B3"/>
    <w:rPr>
      <w:rFonts w:ascii="Arial" w:hAnsi="Arial" w:cs="Arial"/>
      <w:b/>
      <w:bCs/>
      <w:color w:val="000080"/>
      <w:sz w:val="24"/>
      <w:szCs w:val="24"/>
      <w:lang w:eastAsia="ru-RU"/>
    </w:rPr>
  </w:style>
  <w:style w:type="paragraph" w:styleId="a3">
    <w:name w:val="List Paragraph"/>
    <w:basedOn w:val="a"/>
    <w:uiPriority w:val="99"/>
    <w:qFormat/>
    <w:rsid w:val="00C179CD"/>
    <w:pPr>
      <w:ind w:left="720"/>
      <w:contextualSpacing/>
    </w:pPr>
  </w:style>
  <w:style w:type="character" w:styleId="a4">
    <w:name w:val="Hyperlink"/>
    <w:uiPriority w:val="99"/>
    <w:semiHidden/>
    <w:rsid w:val="00C179CD"/>
    <w:rPr>
      <w:rFonts w:cs="Times New Roman"/>
      <w:color w:val="0000FF"/>
      <w:u w:val="single"/>
    </w:rPr>
  </w:style>
  <w:style w:type="paragraph" w:styleId="a5">
    <w:name w:val="header"/>
    <w:basedOn w:val="a"/>
    <w:link w:val="a6"/>
    <w:uiPriority w:val="99"/>
    <w:rsid w:val="00C847E9"/>
    <w:pPr>
      <w:tabs>
        <w:tab w:val="center" w:pos="4677"/>
        <w:tab w:val="right" w:pos="9355"/>
      </w:tabs>
      <w:spacing w:after="0" w:line="240" w:lineRule="auto"/>
    </w:pPr>
  </w:style>
  <w:style w:type="character" w:customStyle="1" w:styleId="a6">
    <w:name w:val="Верхний колонтитул Знак"/>
    <w:link w:val="a5"/>
    <w:uiPriority w:val="99"/>
    <w:locked/>
    <w:rsid w:val="00C847E9"/>
    <w:rPr>
      <w:rFonts w:ascii="Calibri" w:hAnsi="Calibri" w:cs="Times New Roman"/>
      <w:lang w:eastAsia="zh-CN"/>
    </w:rPr>
  </w:style>
  <w:style w:type="paragraph" w:styleId="a7">
    <w:name w:val="footer"/>
    <w:basedOn w:val="a"/>
    <w:link w:val="a8"/>
    <w:uiPriority w:val="99"/>
    <w:rsid w:val="00C847E9"/>
    <w:pPr>
      <w:tabs>
        <w:tab w:val="center" w:pos="4677"/>
        <w:tab w:val="right" w:pos="9355"/>
      </w:tabs>
      <w:spacing w:after="0" w:line="240" w:lineRule="auto"/>
    </w:pPr>
  </w:style>
  <w:style w:type="character" w:customStyle="1" w:styleId="a8">
    <w:name w:val="Нижний колонтитул Знак"/>
    <w:link w:val="a7"/>
    <w:uiPriority w:val="99"/>
    <w:locked/>
    <w:rsid w:val="00C847E9"/>
    <w:rPr>
      <w:rFonts w:ascii="Calibri" w:hAnsi="Calibri" w:cs="Times New Roman"/>
      <w:lang w:eastAsia="zh-CN"/>
    </w:rPr>
  </w:style>
  <w:style w:type="paragraph" w:styleId="a9">
    <w:name w:val="Balloon Text"/>
    <w:basedOn w:val="a"/>
    <w:link w:val="aa"/>
    <w:uiPriority w:val="99"/>
    <w:semiHidden/>
    <w:rsid w:val="00DD4598"/>
    <w:pPr>
      <w:spacing w:after="0" w:line="240" w:lineRule="auto"/>
    </w:pPr>
    <w:rPr>
      <w:rFonts w:ascii="Segoe UI" w:hAnsi="Segoe UI" w:cs="Segoe UI"/>
      <w:sz w:val="18"/>
      <w:szCs w:val="18"/>
    </w:rPr>
  </w:style>
  <w:style w:type="character" w:customStyle="1" w:styleId="aa">
    <w:name w:val="Текст выноски Знак"/>
    <w:link w:val="a9"/>
    <w:uiPriority w:val="99"/>
    <w:semiHidden/>
    <w:locked/>
    <w:rsid w:val="00DD4598"/>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570742">
      <w:marLeft w:val="0"/>
      <w:marRight w:val="0"/>
      <w:marTop w:val="0"/>
      <w:marBottom w:val="0"/>
      <w:divBdr>
        <w:top w:val="none" w:sz="0" w:space="0" w:color="auto"/>
        <w:left w:val="none" w:sz="0" w:space="0" w:color="auto"/>
        <w:bottom w:val="none" w:sz="0" w:space="0" w:color="auto"/>
        <w:right w:val="none" w:sz="0" w:space="0" w:color="auto"/>
      </w:divBdr>
    </w:div>
    <w:div w:id="15325707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3</Pages>
  <Words>985</Words>
  <Characters>5619</Characters>
  <Application>Microsoft Office Word</Application>
  <DocSecurity>0</DocSecurity>
  <Lines>46</Lines>
  <Paragraphs>13</Paragraphs>
  <ScaleCrop>false</ScaleCrop>
  <Company/>
  <LinksUpToDate>false</LinksUpToDate>
  <CharactersWithSpaces>6591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dc:creator>
  <cp:keywords/>
  <dc:description/>
  <cp:lastModifiedBy>User</cp:lastModifiedBy>
  <cp:revision>18</cp:revision>
  <cp:lastPrinted>2022-12-01T09:55:00Z</cp:lastPrinted>
  <dcterms:created xsi:type="dcterms:W3CDTF">2022-07-01T11:59:00Z</dcterms:created>
  <dcterms:modified xsi:type="dcterms:W3CDTF">2023-01-11T13:02:00Z</dcterms:modified>
</cp:coreProperties>
</file>