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5F" w:rsidRPr="00A7275F" w:rsidRDefault="00A7275F" w:rsidP="0035648E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7275F">
        <w:rPr>
          <w:b/>
          <w:color w:val="333333"/>
          <w:sz w:val="28"/>
          <w:szCs w:val="28"/>
        </w:rPr>
        <w:t xml:space="preserve">       В Верховском районе с 1 сентября 2020 года открылся Центр образования цифрового и гуманитарного профилей «Точка роста» </w:t>
      </w:r>
    </w:p>
    <w:p w:rsidR="00C1734E" w:rsidRPr="0035648E" w:rsidRDefault="00A7275F" w:rsidP="0035648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1734E" w:rsidRPr="0035648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1</w:t>
      </w:r>
      <w:r w:rsidR="00C1734E" w:rsidRPr="0035648E">
        <w:rPr>
          <w:color w:val="333333"/>
          <w:sz w:val="28"/>
          <w:szCs w:val="28"/>
        </w:rPr>
        <w:t xml:space="preserve"> </w:t>
      </w:r>
      <w:r w:rsidR="0035648E" w:rsidRPr="0035648E">
        <w:rPr>
          <w:color w:val="333333"/>
          <w:sz w:val="28"/>
          <w:szCs w:val="28"/>
        </w:rPr>
        <w:t>сентября в</w:t>
      </w:r>
      <w:r w:rsidR="00C1734E" w:rsidRPr="0035648E">
        <w:rPr>
          <w:color w:val="333333"/>
          <w:sz w:val="28"/>
          <w:szCs w:val="28"/>
        </w:rPr>
        <w:t xml:space="preserve"> </w:t>
      </w:r>
      <w:r w:rsidR="0035648E" w:rsidRPr="0035648E">
        <w:rPr>
          <w:color w:val="333333"/>
          <w:sz w:val="28"/>
          <w:szCs w:val="28"/>
        </w:rPr>
        <w:t>Верховском</w:t>
      </w:r>
      <w:r w:rsidR="00C1734E" w:rsidRPr="0035648E">
        <w:rPr>
          <w:color w:val="333333"/>
          <w:sz w:val="28"/>
          <w:szCs w:val="28"/>
        </w:rPr>
        <w:t xml:space="preserve"> районе на </w:t>
      </w:r>
      <w:r w:rsidRPr="0035648E">
        <w:rPr>
          <w:color w:val="333333"/>
          <w:sz w:val="28"/>
          <w:szCs w:val="28"/>
        </w:rPr>
        <w:t xml:space="preserve">базе </w:t>
      </w:r>
      <w:r>
        <w:rPr>
          <w:color w:val="333333"/>
          <w:sz w:val="28"/>
          <w:szCs w:val="28"/>
        </w:rPr>
        <w:t xml:space="preserve">МБОУ «Русско-Бродская средняя общеобразовательная школа», </w:t>
      </w:r>
      <w:r w:rsidR="00C1734E" w:rsidRPr="0035648E">
        <w:rPr>
          <w:color w:val="333333"/>
          <w:sz w:val="28"/>
          <w:szCs w:val="28"/>
        </w:rPr>
        <w:t>МБОУ «</w:t>
      </w:r>
      <w:r w:rsidR="0035648E" w:rsidRPr="0035648E">
        <w:rPr>
          <w:color w:val="333333"/>
          <w:sz w:val="28"/>
          <w:szCs w:val="28"/>
        </w:rPr>
        <w:t xml:space="preserve">Скородненская </w:t>
      </w:r>
      <w:r w:rsidR="00C1734E" w:rsidRPr="0035648E">
        <w:rPr>
          <w:color w:val="333333"/>
          <w:sz w:val="28"/>
          <w:szCs w:val="28"/>
        </w:rPr>
        <w:t>средняя общеобразовательная школа» и МБОУ «</w:t>
      </w:r>
      <w:r>
        <w:rPr>
          <w:color w:val="333333"/>
          <w:sz w:val="28"/>
          <w:szCs w:val="28"/>
        </w:rPr>
        <w:t>Верховская средняя школа №2»</w:t>
      </w:r>
      <w:r w:rsidR="00C1734E" w:rsidRPr="0035648E">
        <w:rPr>
          <w:color w:val="333333"/>
          <w:sz w:val="28"/>
          <w:szCs w:val="28"/>
        </w:rPr>
        <w:t xml:space="preserve"> откроются Центры образования цифрового и гуманитарного профилей «Точка роста».</w:t>
      </w:r>
    </w:p>
    <w:p w:rsidR="00C1734E" w:rsidRPr="0035648E" w:rsidRDefault="00A7275F" w:rsidP="0035648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C1734E" w:rsidRPr="0035648E">
        <w:rPr>
          <w:color w:val="333333"/>
          <w:sz w:val="28"/>
          <w:szCs w:val="28"/>
        </w:rPr>
        <w:t xml:space="preserve">Центры предполагают обновление материально-технической базы для формирования у обучающихся современных технологических и гуманитарных навыков </w:t>
      </w:r>
      <w:r w:rsidRPr="0035648E">
        <w:rPr>
          <w:color w:val="333333"/>
          <w:sz w:val="28"/>
          <w:szCs w:val="28"/>
        </w:rPr>
        <w:t>по образовательным областям</w:t>
      </w:r>
      <w:r w:rsidR="00C1734E" w:rsidRPr="0035648E">
        <w:rPr>
          <w:color w:val="333333"/>
          <w:sz w:val="28"/>
          <w:szCs w:val="28"/>
        </w:rPr>
        <w:t xml:space="preserve"> «Информатика», «Технология» и «Основы безопасности жизнедеятельности» на высокотехнологическом оборудовании.</w:t>
      </w:r>
    </w:p>
    <w:p w:rsidR="00C1734E" w:rsidRPr="0035648E" w:rsidRDefault="00A7275F" w:rsidP="0035648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1734E" w:rsidRPr="0035648E">
        <w:rPr>
          <w:color w:val="333333"/>
          <w:sz w:val="28"/>
          <w:szCs w:val="28"/>
        </w:rPr>
        <w:t xml:space="preserve">В школы поступили образовательные наборы и учебное демонстрационное оборудование для создания проектной </w:t>
      </w:r>
      <w:proofErr w:type="spellStart"/>
      <w:r w:rsidR="00C1734E" w:rsidRPr="0035648E">
        <w:rPr>
          <w:color w:val="333333"/>
          <w:sz w:val="28"/>
          <w:szCs w:val="28"/>
        </w:rPr>
        <w:t>медиазоны</w:t>
      </w:r>
      <w:proofErr w:type="spellEnd"/>
      <w:r w:rsidR="00C1734E" w:rsidRPr="0035648E">
        <w:rPr>
          <w:color w:val="333333"/>
          <w:sz w:val="28"/>
          <w:szCs w:val="28"/>
        </w:rPr>
        <w:t xml:space="preserve">, в том числе 3D-принтеры, шлемы виртуальной реальности, </w:t>
      </w:r>
      <w:proofErr w:type="spellStart"/>
      <w:r w:rsidR="00C1734E" w:rsidRPr="0035648E">
        <w:rPr>
          <w:color w:val="333333"/>
          <w:sz w:val="28"/>
          <w:szCs w:val="28"/>
        </w:rPr>
        <w:t>квадрокоптеры</w:t>
      </w:r>
      <w:proofErr w:type="spellEnd"/>
      <w:r w:rsidR="00C1734E" w:rsidRPr="0035648E">
        <w:rPr>
          <w:color w:val="333333"/>
          <w:sz w:val="28"/>
          <w:szCs w:val="28"/>
        </w:rPr>
        <w:t>, а также оборудование для шахматной зоны и ручные электроинструменты, соответствующая мебель.</w:t>
      </w:r>
    </w:p>
    <w:p w:rsidR="00C1734E" w:rsidRPr="0035648E" w:rsidRDefault="00A7275F" w:rsidP="0035648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1734E" w:rsidRPr="0035648E">
        <w:rPr>
          <w:color w:val="333333"/>
          <w:sz w:val="28"/>
          <w:szCs w:val="28"/>
        </w:rPr>
        <w:t xml:space="preserve">Кроме того, за счет средств бюджета </w:t>
      </w:r>
      <w:r>
        <w:rPr>
          <w:color w:val="333333"/>
          <w:sz w:val="28"/>
          <w:szCs w:val="28"/>
        </w:rPr>
        <w:t>Верховского</w:t>
      </w:r>
      <w:r w:rsidR="00C1734E" w:rsidRPr="0035648E">
        <w:rPr>
          <w:color w:val="333333"/>
          <w:sz w:val="28"/>
          <w:szCs w:val="28"/>
        </w:rPr>
        <w:t xml:space="preserve"> района для организации работы Центров отремонтированы необходимые аудитории, приобретена новая мебель.</w:t>
      </w:r>
    </w:p>
    <w:p w:rsidR="00207ADA" w:rsidRDefault="00A7275F" w:rsidP="00FF5A2A">
      <w:pPr>
        <w:jc w:val="center"/>
      </w:pPr>
      <w:bookmarkStart w:id="0" w:name="_GoBack"/>
      <w:bookmarkEnd w:id="0"/>
      <w:r w:rsidRPr="00A7275F">
        <w:rPr>
          <w:noProof/>
          <w:lang w:eastAsia="ru-RU"/>
        </w:rPr>
        <w:drawing>
          <wp:inline distT="0" distB="0" distL="0" distR="0">
            <wp:extent cx="3714750" cy="4953000"/>
            <wp:effectExtent l="0" t="0" r="0" b="0"/>
            <wp:docPr id="1" name="Рисунок 1" descr="C:\Users\User\Desktop\Даша\IMG-202003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аша\IMG-20200302-WA0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1D"/>
    <w:rsid w:val="00207ADA"/>
    <w:rsid w:val="0035648E"/>
    <w:rsid w:val="006D5CCF"/>
    <w:rsid w:val="00A7275F"/>
    <w:rsid w:val="00C1734E"/>
    <w:rsid w:val="00CB0E1C"/>
    <w:rsid w:val="00E5021D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6799"/>
  <w15:chartTrackingRefBased/>
  <w15:docId w15:val="{321C4E10-EC19-4461-8FC3-20248DD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2020-09-25T08:18:00Z</dcterms:created>
  <dcterms:modified xsi:type="dcterms:W3CDTF">2020-09-25T08:50:00Z</dcterms:modified>
</cp:coreProperties>
</file>