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72" w:rsidRPr="00FC3472" w:rsidRDefault="00FC3472" w:rsidP="00FC3472">
      <w:pPr>
        <w:rPr>
          <w:rFonts w:ascii="Times New Roman" w:hAnsi="Times New Roman" w:cs="Times New Roman"/>
          <w:b/>
          <w:sz w:val="28"/>
          <w:szCs w:val="28"/>
        </w:rPr>
      </w:pPr>
      <w:r w:rsidRPr="00FC3472">
        <w:rPr>
          <w:rFonts w:ascii="Times New Roman" w:hAnsi="Times New Roman" w:cs="Times New Roman"/>
          <w:b/>
          <w:sz w:val="28"/>
          <w:szCs w:val="28"/>
        </w:rPr>
        <w:t xml:space="preserve"> В Верховском районе повышается уровень оказания первичной медицинской помощи на Селе</w:t>
      </w:r>
    </w:p>
    <w:p w:rsidR="00FC3472" w:rsidRPr="00FC3472" w:rsidRDefault="00FC3472" w:rsidP="00FC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472">
        <w:rPr>
          <w:rFonts w:ascii="Times New Roman" w:hAnsi="Times New Roman" w:cs="Times New Roman"/>
          <w:sz w:val="28"/>
          <w:szCs w:val="28"/>
        </w:rPr>
        <w:t>В сфере здравоохранения к 2024 году необходимо обеспечить снижение смертности, ликвидировать кадровый дефицит в оказывающих первичную медицинскую помощь организациях, а также обеспечить проведение регулярных профилактических медосмотров всех граждан страны.</w:t>
      </w:r>
    </w:p>
    <w:p w:rsidR="00FC3472" w:rsidRDefault="00FC3472" w:rsidP="00FC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3472">
        <w:rPr>
          <w:rFonts w:ascii="Times New Roman" w:hAnsi="Times New Roman" w:cs="Times New Roman"/>
          <w:sz w:val="28"/>
          <w:szCs w:val="28"/>
        </w:rPr>
        <w:t xml:space="preserve">Так в августе текущего года, на территории муниципального образования Верховский район в селах Скарятино и Нижний Жерновец были поставлены и оборудованы модульные фельдшерско-акушерские пункты.  Для решения доступности и оказанию первичной медицинской помощи для жителей данный сел.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72" w:rsidRPr="00FC3472" w:rsidRDefault="00FC3472" w:rsidP="00FC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ADA" w:rsidRPr="00FC3472" w:rsidRDefault="00FC3472" w:rsidP="00FC34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4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0787" cy="4289621"/>
            <wp:effectExtent l="0" t="0" r="0" b="0"/>
            <wp:docPr id="1" name="Рисунок 1" descr="C:\Users\User\Desktop\Даша\DSCN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аша\DSCN5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205" cy="429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ADA" w:rsidRPr="00FC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1D"/>
    <w:rsid w:val="00207ADA"/>
    <w:rsid w:val="006D5CCF"/>
    <w:rsid w:val="00CB0E1C"/>
    <w:rsid w:val="00E5021D"/>
    <w:rsid w:val="00FC3472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9A36"/>
  <w15:chartTrackingRefBased/>
  <w15:docId w15:val="{321C4E10-EC19-4461-8FC3-20248DD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2020-09-25T08:27:00Z</dcterms:created>
  <dcterms:modified xsi:type="dcterms:W3CDTF">2020-09-25T08:27:00Z</dcterms:modified>
</cp:coreProperties>
</file>